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#154-AH-e</w:t>
      </w:r>
      <w:bookmarkEnd w:id="0"/>
      <w:r>
        <w:rPr>
          <w:b/>
          <w:i/>
          <w:noProof/>
          <w:sz w:val="28"/>
        </w:rPr>
        <w:tab/>
      </w:r>
      <w:r w:rsidR="00267EC7" w:rsidRPr="00267EC7">
        <w:rPr>
          <w:b/>
          <w:noProof/>
          <w:sz w:val="28"/>
        </w:rPr>
        <w:t>S2-2300287</w:t>
      </w:r>
    </w:p>
    <w:p w:rsidR="00A24F28" w:rsidRPr="00927C1B" w:rsidRDefault="003D6A51" w:rsidP="003D6A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6A51">
        <w:rPr>
          <w:rFonts w:ascii="Arial" w:hAnsi="Arial" w:cs="Arial"/>
          <w:b/>
          <w:bCs/>
          <w:sz w:val="24"/>
        </w:rPr>
        <w:t>January 16</w:t>
      </w:r>
      <w:r w:rsidRPr="003D6A51">
        <w:rPr>
          <w:rFonts w:ascii="Arial" w:hAnsi="Arial" w:cs="Arial"/>
          <w:b/>
          <w:bCs/>
          <w:sz w:val="24"/>
          <w:vertAlign w:val="superscript"/>
        </w:rPr>
        <w:t>th</w:t>
      </w:r>
      <w:r w:rsidRPr="003D6A51">
        <w:rPr>
          <w:rFonts w:ascii="Arial" w:hAnsi="Arial" w:cs="Arial"/>
          <w:b/>
          <w:bCs/>
          <w:sz w:val="24"/>
        </w:rPr>
        <w:t xml:space="preserve"> – 20</w:t>
      </w:r>
      <w:r w:rsidR="00267EC7" w:rsidRPr="003D6A51">
        <w:rPr>
          <w:rFonts w:ascii="Arial" w:hAnsi="Arial" w:cs="Arial"/>
          <w:b/>
          <w:bCs/>
          <w:sz w:val="24"/>
          <w:vertAlign w:val="superscript"/>
        </w:rPr>
        <w:t>th</w:t>
      </w:r>
      <w:r w:rsidR="00267EC7">
        <w:rPr>
          <w:rFonts w:ascii="Arial" w:hAnsi="Arial" w:cs="Arial"/>
          <w:b/>
          <w:bCs/>
          <w:sz w:val="24"/>
        </w:rPr>
        <w:t>, 2023</w:t>
      </w:r>
      <w:r w:rsidRPr="003D6A51">
        <w:rPr>
          <w:rFonts w:ascii="Arial" w:hAnsi="Arial" w:cs="Arial"/>
          <w:b/>
          <w:noProof/>
          <w:sz w:val="24"/>
        </w:rPr>
        <w:t>; Elbonia</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05287">
        <w:rPr>
          <w:rFonts w:ascii="Arial" w:hAnsi="Arial" w:cs="Arial"/>
          <w:b/>
        </w:rPr>
        <w:t xml:space="preserve">Huawei, </w:t>
      </w:r>
      <w:r w:rsidR="008F7D6D" w:rsidRPr="00D05287">
        <w:rPr>
          <w:rFonts w:ascii="Arial" w:hAnsi="Arial" w:cs="Arial"/>
          <w:b/>
        </w:rPr>
        <w:t>HiSilicon</w:t>
      </w:r>
    </w:p>
    <w:p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F9583C" w:rsidRPr="00F9583C">
        <w:rPr>
          <w:rFonts w:ascii="Arial" w:hAnsi="Arial" w:cs="Arial"/>
          <w:b/>
        </w:rPr>
        <w:t>Discussion on NSSRG restriction across different access types over different PLMNs</w:t>
      </w:r>
    </w:p>
    <w:p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51950">
        <w:rPr>
          <w:rFonts w:ascii="Arial" w:hAnsi="Arial" w:cs="Arial"/>
          <w:b/>
        </w:rPr>
        <w:t>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253B" w:rsidRPr="000B253B">
        <w:rPr>
          <w:rFonts w:ascii="Arial" w:hAnsi="Arial" w:cs="Arial"/>
          <w:b/>
        </w:rPr>
        <w:t>eNS_Ph2</w:t>
      </w:r>
      <w:r w:rsidR="00E2205A" w:rsidRPr="00D035A6">
        <w:rPr>
          <w:rFonts w:ascii="Arial" w:hAnsi="Arial" w:cs="Arial"/>
          <w:b/>
        </w:rPr>
        <w:t>/ Rel-</w:t>
      </w:r>
      <w:r w:rsidR="000B253B">
        <w:rPr>
          <w:rFonts w:ascii="Arial" w:hAnsi="Arial" w:cs="Arial"/>
          <w:b/>
        </w:rPr>
        <w:t>17</w:t>
      </w:r>
    </w:p>
    <w:p w:rsidR="00294B58" w:rsidRPr="0011411B" w:rsidRDefault="00A24F28" w:rsidP="00A56322">
      <w:pPr>
        <w:jc w:val="both"/>
        <w:rPr>
          <w:rFonts w:ascii="Arial" w:eastAsia="MS Mincho" w:hAnsi="Arial" w:cs="Arial"/>
          <w:i/>
        </w:rPr>
      </w:pPr>
      <w:r w:rsidRPr="00927C1B">
        <w:rPr>
          <w:rFonts w:ascii="Arial" w:hAnsi="Arial" w:cs="Arial"/>
          <w:i/>
        </w:rPr>
        <w:t xml:space="preserve">Abstract: </w:t>
      </w:r>
      <w:r w:rsidR="0011411B" w:rsidRPr="0011411B">
        <w:rPr>
          <w:rFonts w:ascii="Arial" w:hAnsi="Arial" w:cs="Arial"/>
          <w:i/>
        </w:rPr>
        <w:t>Discussion on NSSRG restriction across different access types over different PLMNs</w:t>
      </w:r>
      <w:r w:rsidR="0011411B">
        <w:rPr>
          <w:rFonts w:asciiTheme="minorEastAsia" w:eastAsiaTheme="minorEastAsia" w:hAnsiTheme="minorEastAsia" w:cs="Arial" w:hint="eastAsia"/>
          <w:i/>
          <w:lang w:eastAsia="zh-CN"/>
        </w:rPr>
        <w:t>.</w:t>
      </w:r>
    </w:p>
    <w:p w:rsidR="00CA7316" w:rsidRPr="00CA7316" w:rsidRDefault="00A56322" w:rsidP="00CA7316">
      <w:pPr>
        <w:pStyle w:val="1"/>
        <w:rPr>
          <w:lang w:eastAsia="zh-CN"/>
        </w:rPr>
      </w:pPr>
      <w:r>
        <w:rPr>
          <w:lang w:eastAsia="zh-CN"/>
        </w:rPr>
        <w:t>1</w:t>
      </w:r>
      <w:r w:rsidR="00F261CF">
        <w:rPr>
          <w:lang w:eastAsia="zh-CN"/>
        </w:rPr>
        <w:t xml:space="preserve">. </w:t>
      </w:r>
      <w:r w:rsidR="009F4379">
        <w:rPr>
          <w:lang w:eastAsia="zh-CN"/>
        </w:rPr>
        <w:t>Introduction</w:t>
      </w:r>
    </w:p>
    <w:p w:rsidR="006707A8" w:rsidRDefault="006707A8" w:rsidP="006707A8">
      <w:pPr>
        <w:rPr>
          <w:lang w:val="en-US"/>
        </w:rPr>
      </w:pPr>
      <w:r>
        <w:rPr>
          <w:lang w:val="en-US"/>
        </w:rPr>
        <w:t xml:space="preserve">This discussion paper is about how to reply to the </w:t>
      </w:r>
      <w:r w:rsidRPr="0050066F">
        <w:rPr>
          <w:lang w:val="en-US"/>
        </w:rPr>
        <w:t xml:space="preserve">LS on </w:t>
      </w:r>
      <w:r w:rsidRPr="00CB3AAB">
        <w:rPr>
          <w:lang w:val="en-US"/>
        </w:rPr>
        <w:t>NSSRG restriction across different access types over different PLMNs</w:t>
      </w:r>
      <w:r w:rsidRPr="0050066F" w:rsidDel="0050066F">
        <w:rPr>
          <w:lang w:val="en-US"/>
        </w:rPr>
        <w:t xml:space="preserve"> </w:t>
      </w:r>
      <w:r>
        <w:rPr>
          <w:lang w:val="en-US"/>
        </w:rPr>
        <w:t>from CT1 (</w:t>
      </w:r>
      <w:r w:rsidR="00B864ED" w:rsidRPr="00B864ED">
        <w:rPr>
          <w:lang w:val="en-US"/>
        </w:rPr>
        <w:t>S2-2300023</w:t>
      </w:r>
      <w:r w:rsidRPr="00A77B90">
        <w:rPr>
          <w:lang w:val="en-US"/>
        </w:rPr>
        <w:t xml:space="preserve">/ </w:t>
      </w:r>
      <w:r w:rsidR="00CB3AAB" w:rsidRPr="00CB3AAB">
        <w:rPr>
          <w:lang w:val="en-US"/>
        </w:rPr>
        <w:t>C1-227101</w:t>
      </w:r>
      <w:r>
        <w:rPr>
          <w:lang w:val="en-US"/>
        </w:rPr>
        <w:t>).</w:t>
      </w:r>
    </w:p>
    <w:p w:rsidR="00CA685D" w:rsidRPr="00CA685D" w:rsidRDefault="00CA685D" w:rsidP="00CA685D">
      <w:pPr>
        <w:ind w:left="720"/>
        <w:rPr>
          <w:rFonts w:eastAsia="Times New Roman"/>
          <w:i/>
          <w:iCs/>
          <w:color w:val="auto"/>
          <w:lang w:eastAsia="zh-CN"/>
        </w:rPr>
      </w:pPr>
      <w:r w:rsidRPr="00CA685D">
        <w:rPr>
          <w:rFonts w:eastAsia="Times New Roman"/>
          <w:i/>
          <w:iCs/>
          <w:color w:val="auto"/>
          <w:lang w:eastAsia="zh-CN"/>
        </w:rPr>
        <w:t>Question #1: Shall the Requested NSSAI across different access types over different PLMNs share common NSSRG value(s)?</w:t>
      </w:r>
    </w:p>
    <w:p w:rsidR="00CA685D" w:rsidRPr="00F73E0D" w:rsidRDefault="00CA685D" w:rsidP="00F73E0D">
      <w:pPr>
        <w:ind w:left="720"/>
        <w:rPr>
          <w:rFonts w:eastAsia="Times New Roman"/>
          <w:i/>
          <w:iCs/>
          <w:color w:val="auto"/>
          <w:lang w:eastAsia="zh-CN"/>
        </w:rPr>
      </w:pPr>
      <w:r w:rsidRPr="00CA685D">
        <w:rPr>
          <w:rFonts w:eastAsia="Times New Roman"/>
          <w:i/>
          <w:iCs/>
          <w:color w:val="auto"/>
          <w:lang w:eastAsia="zh-CN"/>
        </w:rPr>
        <w:t>Question #2: If the answer of Question #1 is yes, how does the network (i.e. different AMFs in different PLMNs) enforce the common NSSRG value(s) restriction on the Requested NSSAI?</w:t>
      </w:r>
    </w:p>
    <w:p w:rsidR="009F4379" w:rsidRDefault="009F4379" w:rsidP="009F4379">
      <w:pPr>
        <w:pStyle w:val="3"/>
        <w:rPr>
          <w:lang w:val="en-US"/>
        </w:rPr>
      </w:pPr>
      <w:r>
        <w:rPr>
          <w:lang w:val="en-US"/>
        </w:rPr>
        <w:t xml:space="preserve">1.1 </w:t>
      </w:r>
      <w:r w:rsidR="00693F2A">
        <w:rPr>
          <w:lang w:val="en-US"/>
        </w:rPr>
        <w:t xml:space="preserve"> </w:t>
      </w:r>
      <w:r>
        <w:rPr>
          <w:lang w:val="en-US"/>
        </w:rPr>
        <w:t>Discussion on Question#1</w:t>
      </w:r>
    </w:p>
    <w:p w:rsidR="003B2430" w:rsidRDefault="003B2430" w:rsidP="003B2430">
      <w:pPr>
        <w:rPr>
          <w:rFonts w:eastAsia="Calibri"/>
          <w:iCs/>
          <w:lang w:val="en-US"/>
        </w:rPr>
      </w:pPr>
      <w:r>
        <w:rPr>
          <w:lang w:val="en-US"/>
        </w:rPr>
        <w:t xml:space="preserve">The incoming LS relates to </w:t>
      </w:r>
      <w:r w:rsidRPr="00B97B73">
        <w:rPr>
          <w:rFonts w:eastAsia="Calibri"/>
          <w:iCs/>
          <w:lang w:val="en-US"/>
        </w:rPr>
        <w:t>3GPP TS 23.50</w:t>
      </w:r>
      <w:r>
        <w:rPr>
          <w:rFonts w:eastAsia="Calibri"/>
          <w:iCs/>
          <w:lang w:val="en-US"/>
        </w:rPr>
        <w:t>1</w:t>
      </w:r>
      <w:r w:rsidRPr="00B97B73">
        <w:rPr>
          <w:rFonts w:eastAsia="Calibri"/>
          <w:iCs/>
          <w:lang w:val="en-US"/>
        </w:rPr>
        <w:t xml:space="preserve"> clause </w:t>
      </w:r>
      <w:r w:rsidR="00D4598D">
        <w:t xml:space="preserve">5.15.12 </w:t>
      </w:r>
      <w:r>
        <w:rPr>
          <w:rFonts w:eastAsia="Calibri"/>
          <w:iCs/>
          <w:lang w:val="en-US"/>
        </w:rPr>
        <w:t>which</w:t>
      </w:r>
      <w:r w:rsidRPr="00B97B73">
        <w:rPr>
          <w:rFonts w:eastAsia="Calibri"/>
          <w:iCs/>
          <w:lang w:val="en-US"/>
        </w:rPr>
        <w:t xml:space="preserve"> </w:t>
      </w:r>
      <w:r>
        <w:rPr>
          <w:rFonts w:eastAsia="Calibri"/>
          <w:iCs/>
          <w:lang w:val="en-US"/>
        </w:rPr>
        <w:t>specifies</w:t>
      </w:r>
      <w:r w:rsidR="00D4598D">
        <w:rPr>
          <w:rFonts w:eastAsia="Calibri"/>
          <w:iCs/>
          <w:lang w:val="en-US"/>
        </w:rPr>
        <w:t xml:space="preserve"> </w:t>
      </w:r>
      <w:r w:rsidR="00D4598D">
        <w:t>subscription-based restrictions to simultaneous registration of ne</w:t>
      </w:r>
      <w:bookmarkStart w:id="1" w:name="_GoBack"/>
      <w:bookmarkEnd w:id="1"/>
      <w:r w:rsidR="00D4598D">
        <w:t>twork slices</w:t>
      </w:r>
      <w:r>
        <w:rPr>
          <w:rFonts w:eastAsia="Calibri"/>
          <w:iCs/>
          <w:lang w:val="en-US"/>
        </w:rPr>
        <w:t>:</w:t>
      </w:r>
    </w:p>
    <w:p w:rsidR="0082247B" w:rsidRPr="0082247B" w:rsidRDefault="0082247B" w:rsidP="0082247B">
      <w:pPr>
        <w:ind w:left="720"/>
        <w:rPr>
          <w:rFonts w:eastAsia="Times New Roman"/>
          <w:i/>
          <w:iCs/>
          <w:color w:val="auto"/>
          <w:lang w:eastAsia="zh-CN"/>
        </w:rPr>
      </w:pPr>
      <w:r>
        <w:rPr>
          <w:rFonts w:eastAsia="Times New Roman"/>
          <w:i/>
          <w:iCs/>
          <w:color w:val="auto"/>
          <w:lang w:eastAsia="zh-CN"/>
        </w:rPr>
        <w:t>“</w:t>
      </w:r>
      <w:r w:rsidRPr="0082247B">
        <w:rPr>
          <w:rFonts w:eastAsia="Times New Roman"/>
          <w:i/>
          <w:iCs/>
          <w:color w:val="auto"/>
          <w:lang w:eastAsia="zh-CN"/>
        </w:rPr>
        <w:t>The subscription information for a UE may include for each S-NSSAI Network Slice Simultaneous Registration Group (NSSRG) information constraining which S-NSSAIs can be simultaneously provided to the UE in the Allowed NSSAI.</w:t>
      </w:r>
    </w:p>
    <w:p w:rsidR="0082247B" w:rsidRDefault="0082247B" w:rsidP="0082247B">
      <w:pPr>
        <w:ind w:left="720"/>
        <w:rPr>
          <w:rFonts w:eastAsia="Times New Roman"/>
          <w:i/>
          <w:iCs/>
          <w:color w:val="auto"/>
          <w:lang w:eastAsia="zh-CN"/>
        </w:rPr>
      </w:pPr>
      <w:r w:rsidRPr="0082247B">
        <w:rPr>
          <w:rFonts w:eastAsia="Times New Roman"/>
          <w:i/>
          <w:iCs/>
          <w:color w:val="auto"/>
          <w:lang w:eastAsia="zh-CN"/>
        </w:rPr>
        <w:t>When S-NSSAIs have associated NSSRG information, then the S-NSSAIs in the Allowed NSSAI shall share at least one NSSRG.</w:t>
      </w:r>
      <w:r>
        <w:rPr>
          <w:rFonts w:eastAsia="Times New Roman"/>
          <w:i/>
          <w:iCs/>
          <w:color w:val="auto"/>
          <w:lang w:eastAsia="zh-CN"/>
        </w:rPr>
        <w:t>”</w:t>
      </w:r>
    </w:p>
    <w:p w:rsidR="00EF27A4" w:rsidRDefault="00EF27A4" w:rsidP="0082247B">
      <w:pPr>
        <w:ind w:left="720"/>
        <w:rPr>
          <w:rFonts w:eastAsia="Times New Roman"/>
          <w:i/>
          <w:iCs/>
          <w:color w:val="auto"/>
          <w:lang w:eastAsia="zh-CN"/>
        </w:rPr>
      </w:pPr>
      <w:r>
        <w:rPr>
          <w:rFonts w:eastAsia="Times New Roman"/>
          <w:i/>
          <w:iCs/>
          <w:color w:val="auto"/>
          <w:lang w:eastAsia="zh-CN"/>
        </w:rPr>
        <w:t>“</w:t>
      </w:r>
      <w:r w:rsidRPr="00EF27A4">
        <w:rPr>
          <w:rFonts w:eastAsia="Times New Roman"/>
          <w:i/>
          <w:iCs/>
          <w:color w:val="auto"/>
          <w:lang w:eastAsia="zh-CN"/>
        </w:rPr>
        <w:t xml:space="preserve">When the serving AMF provides the Configured NSSAI to the UE, and the UE has indicated it supports the subscription-based restrictions to simultaneous registration of network slices feature, </w:t>
      </w:r>
      <w:r w:rsidRPr="00EF27A4">
        <w:rPr>
          <w:rFonts w:eastAsia="Times New Roman"/>
          <w:i/>
          <w:iCs/>
          <w:color w:val="auto"/>
          <w:highlight w:val="yellow"/>
          <w:lang w:eastAsia="zh-CN"/>
        </w:rPr>
        <w:t>the AMF also provides the UE with the NSSRG information related to the S-NSSAIs of the HPLMN which are in the mapping information of the Configured NSSAI.</w:t>
      </w:r>
      <w:r w:rsidRPr="00EF27A4">
        <w:rPr>
          <w:rFonts w:eastAsia="Times New Roman"/>
          <w:i/>
          <w:iCs/>
          <w:color w:val="auto"/>
          <w:lang w:eastAsia="zh-CN"/>
        </w:rPr>
        <w:t xml:space="preserve"> A UE which receives the NSSRG values in the network slicing configuration information shall only include in the Requested NSSAI S-NSSAIs that share a common NSSRG as per the received information.</w:t>
      </w:r>
      <w:r>
        <w:rPr>
          <w:rFonts w:eastAsia="Times New Roman"/>
          <w:i/>
          <w:iCs/>
          <w:color w:val="auto"/>
          <w:lang w:eastAsia="zh-CN"/>
        </w:rPr>
        <w:t>”</w:t>
      </w:r>
    </w:p>
    <w:p w:rsidR="00465649" w:rsidRDefault="00465649" w:rsidP="00B05DA3">
      <w:pPr>
        <w:ind w:left="720"/>
        <w:rPr>
          <w:rFonts w:eastAsia="Times New Roman"/>
          <w:i/>
          <w:iCs/>
          <w:color w:val="auto"/>
          <w:lang w:eastAsia="zh-CN"/>
        </w:rPr>
      </w:pPr>
      <w:r>
        <w:rPr>
          <w:rFonts w:eastAsia="Times New Roman"/>
          <w:i/>
          <w:iCs/>
          <w:color w:val="auto"/>
          <w:lang w:eastAsia="zh-CN"/>
        </w:rPr>
        <w:t>“</w:t>
      </w:r>
      <w:r w:rsidRPr="00465649">
        <w:rPr>
          <w:rFonts w:eastAsia="Times New Roman"/>
          <w:i/>
          <w:iCs/>
          <w:color w:val="auto"/>
          <w:lang w:eastAsia="zh-CN"/>
        </w:rPr>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r>
        <w:rPr>
          <w:rFonts w:eastAsia="Times New Roman"/>
          <w:i/>
          <w:iCs/>
          <w:color w:val="auto"/>
          <w:lang w:eastAsia="zh-CN"/>
        </w:rPr>
        <w:t>”</w:t>
      </w:r>
    </w:p>
    <w:p w:rsidR="009C7638" w:rsidRDefault="00F73E0D" w:rsidP="00CE28E3">
      <w:pPr>
        <w:rPr>
          <w:rFonts w:eastAsia="Calibri"/>
          <w:b/>
          <w:bCs/>
          <w:lang w:val="en-US"/>
        </w:rPr>
      </w:pPr>
      <w:r w:rsidRPr="00D81D36">
        <w:rPr>
          <w:rFonts w:ascii="Arial" w:hAnsi="Arial" w:cs="Arial"/>
          <w:b/>
          <w:lang w:eastAsia="zh-CN"/>
        </w:rPr>
        <w:t>Observation 1:</w:t>
      </w:r>
      <w:r>
        <w:rPr>
          <w:rFonts w:eastAsia="Calibri"/>
          <w:b/>
          <w:bCs/>
          <w:lang w:val="en-US"/>
        </w:rPr>
        <w:t xml:space="preserve"> </w:t>
      </w:r>
      <w:r w:rsidR="00682C36" w:rsidRPr="00561784">
        <w:rPr>
          <w:rFonts w:eastAsia="Calibri"/>
          <w:bCs/>
          <w:lang w:val="en-US"/>
        </w:rPr>
        <w:t>The NSSRG information is subscription-based restrictions per UE</w:t>
      </w:r>
      <w:r w:rsidR="00457E60" w:rsidRPr="00561784">
        <w:rPr>
          <w:rFonts w:eastAsia="Calibri"/>
          <w:bCs/>
          <w:lang w:val="en-US"/>
        </w:rPr>
        <w:t>, regardless of UE’s registration with single PLMN or different PLMNs</w:t>
      </w:r>
      <w:r w:rsidR="00682C36" w:rsidRPr="00561784">
        <w:rPr>
          <w:rFonts w:eastAsia="Calibri"/>
          <w:bCs/>
          <w:lang w:val="en-US"/>
        </w:rPr>
        <w:t xml:space="preserve">. </w:t>
      </w:r>
      <w:r w:rsidR="002F1856" w:rsidRPr="00561784">
        <w:rPr>
          <w:rFonts w:eastAsia="Calibri"/>
          <w:bCs/>
          <w:lang w:val="en-US"/>
        </w:rPr>
        <w:t xml:space="preserve">The NSSRG </w:t>
      </w:r>
      <w:r w:rsidR="009E7E16" w:rsidRPr="00561784">
        <w:rPr>
          <w:rFonts w:eastAsia="Calibri"/>
          <w:bCs/>
          <w:lang w:val="en-US"/>
        </w:rPr>
        <w:t>information</w:t>
      </w:r>
      <w:r w:rsidR="002F1856" w:rsidRPr="00561784">
        <w:rPr>
          <w:rFonts w:eastAsia="Calibri"/>
          <w:bCs/>
          <w:lang w:val="en-US"/>
        </w:rPr>
        <w:t xml:space="preserve"> </w:t>
      </w:r>
      <w:r w:rsidR="009C7638" w:rsidRPr="00561784">
        <w:rPr>
          <w:rFonts w:eastAsia="Calibri"/>
          <w:bCs/>
          <w:lang w:val="en-US"/>
        </w:rPr>
        <w:t xml:space="preserve">configured in the UE is </w:t>
      </w:r>
      <w:r w:rsidR="001A40EE" w:rsidRPr="001A40EE">
        <w:rPr>
          <w:rFonts w:eastAsia="Calibri"/>
          <w:bCs/>
          <w:lang w:val="en-US"/>
        </w:rPr>
        <w:t>related to the S-NSSAIs of the HPLMN which are in the mapping information of the Configured NSSAI.</w:t>
      </w:r>
      <w:r w:rsidR="001F2907">
        <w:rPr>
          <w:rFonts w:eastAsia="Calibri"/>
          <w:bCs/>
          <w:lang w:val="en-US"/>
        </w:rPr>
        <w:t xml:space="preserve"> </w:t>
      </w:r>
      <w:r w:rsidR="009C7638" w:rsidRPr="00561784">
        <w:rPr>
          <w:rFonts w:eastAsia="Calibri"/>
          <w:bCs/>
          <w:lang w:val="en-US"/>
        </w:rPr>
        <w:t>A UE which receives the NSSRG values shall only include in the Requested NSSAI S-NSSAIs that share a common NSSRG.</w:t>
      </w:r>
      <w:r w:rsidR="009C7638" w:rsidRPr="009C7638">
        <w:rPr>
          <w:rFonts w:eastAsia="Calibri"/>
          <w:b/>
          <w:bCs/>
          <w:lang w:val="en-US"/>
        </w:rPr>
        <w:t xml:space="preserve"> </w:t>
      </w:r>
    </w:p>
    <w:p w:rsidR="00EF27A4" w:rsidRDefault="00682C36" w:rsidP="00CE28E3">
      <w:pPr>
        <w:rPr>
          <w:rFonts w:eastAsia="Calibri"/>
          <w:b/>
          <w:bCs/>
          <w:lang w:val="en-US"/>
        </w:rPr>
      </w:pPr>
      <w:r w:rsidRPr="00D81D36">
        <w:rPr>
          <w:rFonts w:ascii="Arial" w:hAnsi="Arial" w:cs="Arial"/>
          <w:b/>
          <w:lang w:eastAsia="zh-CN"/>
        </w:rPr>
        <w:t>Observation 2:</w:t>
      </w:r>
      <w:r>
        <w:rPr>
          <w:rFonts w:eastAsia="Calibri"/>
          <w:b/>
          <w:bCs/>
          <w:lang w:val="en-US"/>
        </w:rPr>
        <w:t xml:space="preserve"> </w:t>
      </w:r>
      <w:r w:rsidR="009C7638" w:rsidRPr="00561784">
        <w:rPr>
          <w:rFonts w:eastAsia="Calibri"/>
          <w:bCs/>
          <w:lang w:val="en-US"/>
        </w:rPr>
        <w:t>The answer to Question#1 is YES.</w:t>
      </w:r>
    </w:p>
    <w:p w:rsidR="00693F2A" w:rsidRDefault="00693F2A" w:rsidP="00693F2A">
      <w:pPr>
        <w:pStyle w:val="3"/>
        <w:rPr>
          <w:lang w:val="en-US"/>
        </w:rPr>
      </w:pPr>
      <w:r>
        <w:rPr>
          <w:lang w:val="en-US"/>
        </w:rPr>
        <w:lastRenderedPageBreak/>
        <w:t>1.2  Discussion on Question#2</w:t>
      </w:r>
    </w:p>
    <w:p w:rsidR="00E82884" w:rsidRDefault="00301198" w:rsidP="00CE28E3">
      <w:pPr>
        <w:rPr>
          <w:lang w:val="en-US"/>
        </w:rPr>
      </w:pPr>
      <w:r w:rsidRPr="00301198">
        <w:rPr>
          <w:lang w:val="en-US"/>
        </w:rPr>
        <w:t xml:space="preserve">Regarding Question#2, network enforcement is </w:t>
      </w:r>
      <w:r w:rsidR="00713AD7">
        <w:rPr>
          <w:lang w:val="en-US"/>
        </w:rPr>
        <w:t xml:space="preserve">only needed </w:t>
      </w:r>
      <w:r w:rsidRPr="00301198">
        <w:rPr>
          <w:lang w:val="en-US"/>
        </w:rPr>
        <w:t>when the UE</w:t>
      </w:r>
      <w:r w:rsidR="00391234">
        <w:rPr>
          <w:lang w:val="en-US"/>
        </w:rPr>
        <w:t xml:space="preserve"> </w:t>
      </w:r>
      <w:r w:rsidR="00391234" w:rsidRPr="00391234">
        <w:rPr>
          <w:lang w:val="en-US"/>
        </w:rPr>
        <w:t>registers with multiple PLMNs</w:t>
      </w:r>
      <w:r w:rsidR="00391234">
        <w:rPr>
          <w:lang w:val="en-US"/>
        </w:rPr>
        <w:t xml:space="preserve"> but doesn’t check the NSSRG information of the </w:t>
      </w:r>
      <w:r w:rsidR="00391234" w:rsidRPr="00391234">
        <w:rPr>
          <w:lang w:val="en-US"/>
        </w:rPr>
        <w:t>Requested NSSAI</w:t>
      </w:r>
      <w:r>
        <w:rPr>
          <w:lang w:val="en-US"/>
        </w:rPr>
        <w:t xml:space="preserve"> </w:t>
      </w:r>
      <w:r w:rsidR="00391234">
        <w:rPr>
          <w:lang w:val="en-US"/>
        </w:rPr>
        <w:t xml:space="preserve">over different PLMNs. </w:t>
      </w:r>
      <w:r w:rsidR="00DB3DA7">
        <w:rPr>
          <w:lang w:val="en-US"/>
        </w:rPr>
        <w:t>There are two alternatives</w:t>
      </w:r>
      <w:r w:rsidR="00546BAF">
        <w:rPr>
          <w:lang w:val="en-US"/>
        </w:rPr>
        <w:t xml:space="preserve"> of network enforcement as listed in the following:</w:t>
      </w:r>
    </w:p>
    <w:p w:rsidR="00546BAF" w:rsidRPr="007E6C34" w:rsidRDefault="00835E1D" w:rsidP="00CE6FF0">
      <w:pPr>
        <w:pStyle w:val="ac"/>
        <w:numPr>
          <w:ilvl w:val="0"/>
          <w:numId w:val="26"/>
        </w:numPr>
        <w:rPr>
          <w:b/>
          <w:lang w:val="en-US"/>
        </w:rPr>
      </w:pPr>
      <w:r w:rsidRPr="007E6C34">
        <w:rPr>
          <w:b/>
          <w:lang w:val="en-US"/>
        </w:rPr>
        <w:t>Option A</w:t>
      </w:r>
      <w:r w:rsidR="00546BAF" w:rsidRPr="007E6C34">
        <w:rPr>
          <w:b/>
          <w:lang w:val="en-US"/>
        </w:rPr>
        <w:t xml:space="preserve">: </w:t>
      </w:r>
      <w:r w:rsidR="009F4379" w:rsidRPr="007E6C34">
        <w:rPr>
          <w:b/>
          <w:lang w:val="en-US"/>
        </w:rPr>
        <w:t>Allowed NSSAI restriction based solution</w:t>
      </w:r>
      <w:r w:rsidR="00C010AB" w:rsidRPr="007E6C34">
        <w:rPr>
          <w:b/>
          <w:lang w:val="en-US"/>
        </w:rPr>
        <w:t>.</w:t>
      </w:r>
      <w:r w:rsidR="00CE6FF0" w:rsidRPr="007E6C34">
        <w:rPr>
          <w:b/>
          <w:lang w:val="en-US"/>
        </w:rPr>
        <w:t xml:space="preserve"> </w:t>
      </w:r>
    </w:p>
    <w:p w:rsidR="00D426D6" w:rsidRDefault="00984D65" w:rsidP="00835E1D">
      <w:r w:rsidRPr="006C6A1F">
        <w:t>The main principle is that</w:t>
      </w:r>
      <w:r w:rsidR="00D426D6">
        <w:t xml:space="preserve"> the </w:t>
      </w:r>
      <w:r w:rsidR="00AC25B9">
        <w:t xml:space="preserve">Serving </w:t>
      </w:r>
      <w:r w:rsidR="003F458E">
        <w:t xml:space="preserve">AMF restricts the </w:t>
      </w:r>
      <w:r w:rsidR="00D426D6">
        <w:t xml:space="preserve">Allowed NSSAI </w:t>
      </w:r>
      <w:r w:rsidR="00AC25B9">
        <w:t xml:space="preserve">for the current PLMN </w:t>
      </w:r>
      <w:r w:rsidR="00D426D6">
        <w:t xml:space="preserve">based on the existing Allowed NSSAI for </w:t>
      </w:r>
      <w:r w:rsidR="003F458E" w:rsidRPr="003F1DFC">
        <w:rPr>
          <w:rFonts w:cs="Arial"/>
        </w:rPr>
        <w:t>a different PLMN</w:t>
      </w:r>
      <w:r w:rsidR="000A72C2">
        <w:rPr>
          <w:rFonts w:cs="Arial"/>
        </w:rPr>
        <w:t xml:space="preserve"> stored in the UDM</w:t>
      </w:r>
      <w:r w:rsidR="003F458E">
        <w:rPr>
          <w:rFonts w:cs="Arial"/>
        </w:rPr>
        <w:t xml:space="preserve">, if any, so that </w:t>
      </w:r>
      <w:r w:rsidR="00F14F9C">
        <w:rPr>
          <w:rFonts w:cs="Arial"/>
        </w:rPr>
        <w:t xml:space="preserve">UE’s </w:t>
      </w:r>
      <w:r w:rsidR="003F458E" w:rsidRPr="003F1DFC">
        <w:rPr>
          <w:lang w:val="en-US"/>
        </w:rPr>
        <w:t>Allowed NSSAI over different PLMNs share</w:t>
      </w:r>
      <w:r w:rsidR="00F14F9C">
        <w:rPr>
          <w:lang w:val="en-US"/>
        </w:rPr>
        <w:t>s</w:t>
      </w:r>
      <w:r w:rsidR="003F458E" w:rsidRPr="003F1DFC">
        <w:rPr>
          <w:lang w:val="en-US"/>
        </w:rPr>
        <w:t xml:space="preserve"> the common NSSRG</w:t>
      </w:r>
      <w:r w:rsidR="003F458E">
        <w:rPr>
          <w:rFonts w:cs="Arial"/>
        </w:rPr>
        <w:t xml:space="preserve">. </w:t>
      </w:r>
    </w:p>
    <w:p w:rsidR="00835E1D" w:rsidRDefault="003F1DFC" w:rsidP="00835E1D">
      <w:pPr>
        <w:rPr>
          <w:rFonts w:cs="Arial"/>
        </w:rPr>
      </w:pPr>
      <w:r w:rsidRPr="003F1DFC">
        <w:rPr>
          <w:rFonts w:cs="Arial"/>
        </w:rPr>
        <w:t>When the serving AMF receives a Requested NSSAI from UE and there is no NSSRG information related to the Allowed NSSAI for a different PLMN stored in the UDM</w:t>
      </w:r>
      <w:r w:rsidRPr="003F1DFC">
        <w:rPr>
          <w:rFonts w:cs="Arial" w:hint="eastAsia"/>
        </w:rPr>
        <w:t>,</w:t>
      </w:r>
      <w:r w:rsidRPr="003F1DFC">
        <w:rPr>
          <w:rFonts w:cs="Arial"/>
        </w:rPr>
        <w:t xml:space="preserve"> the serving AMF determines Allowed NSSAI based on the received NSSRG information. After that, the serving AMF stores the NSSRG information related to the current Allowed NSSAI per PLMN in the UDM. When the serving AMF receives a Requested NSSAI from UE and there is NSSRG information related to the Allowed NSSAI for a different PLMN stored in the UDM</w:t>
      </w:r>
      <w:r w:rsidRPr="003F1DFC">
        <w:rPr>
          <w:rFonts w:cs="Arial" w:hint="eastAsia"/>
        </w:rPr>
        <w:t>,</w:t>
      </w:r>
      <w:r w:rsidRPr="003F1DFC">
        <w:rPr>
          <w:rFonts w:cs="Arial"/>
        </w:rPr>
        <w:t xml:space="preserve"> the serving AMF checks whether the S-NSSAIs in the Requested NSSAI share a common NSSRG with the Allowed NSSAI for different PLMN. </w:t>
      </w:r>
    </w:p>
    <w:p w:rsidR="00826EE6" w:rsidRDefault="00826EE6" w:rsidP="00826EE6">
      <w:pPr>
        <w:jc w:val="center"/>
        <w:rPr>
          <w:lang w:val="en-US"/>
        </w:rPr>
      </w:pPr>
      <w:r>
        <w:rPr>
          <w:noProof/>
          <w:lang w:val="en-US" w:eastAsia="zh-CN"/>
        </w:rPr>
        <w:drawing>
          <wp:inline distT="0" distB="0" distL="0" distR="0" wp14:anchorId="58369B73" wp14:editId="41F65F12">
            <wp:extent cx="4106336" cy="2006728"/>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18837" cy="2012837"/>
                    </a:xfrm>
                    <a:prstGeom prst="rect">
                      <a:avLst/>
                    </a:prstGeom>
                  </pic:spPr>
                </pic:pic>
              </a:graphicData>
            </a:graphic>
          </wp:inline>
        </w:drawing>
      </w:r>
    </w:p>
    <w:p w:rsidR="00826EE6" w:rsidRPr="00826EE6" w:rsidRDefault="00826EE6" w:rsidP="00826EE6">
      <w:pPr>
        <w:jc w:val="center"/>
        <w:rPr>
          <w:rFonts w:ascii="Arial" w:hAnsi="Arial" w:cs="Arial"/>
          <w:b/>
          <w:lang w:val="en-US"/>
        </w:rPr>
      </w:pPr>
      <w:r>
        <w:rPr>
          <w:rFonts w:ascii="Arial" w:hAnsi="Arial" w:cs="Arial"/>
          <w:b/>
          <w:lang w:val="en-US"/>
        </w:rPr>
        <w:t>Figure 1</w:t>
      </w:r>
    </w:p>
    <w:p w:rsidR="00580C0D" w:rsidRPr="00EE07DB" w:rsidRDefault="003F1DFC" w:rsidP="00835E1D">
      <w:pPr>
        <w:rPr>
          <w:rFonts w:cs="Arial"/>
        </w:rPr>
      </w:pPr>
      <w:r w:rsidRPr="003F1DFC">
        <w:rPr>
          <w:rFonts w:cs="Arial"/>
        </w:rPr>
        <w:t xml:space="preserve">For </w:t>
      </w:r>
      <w:r w:rsidR="00835E1D">
        <w:rPr>
          <w:rFonts w:cs="Arial"/>
        </w:rPr>
        <w:t>example</w:t>
      </w:r>
      <w:r w:rsidR="001C0A55">
        <w:rPr>
          <w:rFonts w:cs="Arial"/>
        </w:rPr>
        <w:t xml:space="preserve"> as depicted in Figure 1</w:t>
      </w:r>
      <w:r w:rsidR="003655E3">
        <w:rPr>
          <w:rFonts w:cs="Arial"/>
        </w:rPr>
        <w:t xml:space="preserve">, </w:t>
      </w:r>
      <w:r w:rsidR="00D57F5A">
        <w:rPr>
          <w:rFonts w:cs="Arial"/>
        </w:rPr>
        <w:t xml:space="preserve">it is assumed that </w:t>
      </w:r>
      <w:r w:rsidR="003655E3">
        <w:rPr>
          <w:rFonts w:cs="Arial"/>
        </w:rPr>
        <w:t xml:space="preserve">UE’s </w:t>
      </w:r>
      <w:r w:rsidR="00D024D1">
        <w:rPr>
          <w:rFonts w:cs="Arial"/>
        </w:rPr>
        <w:t xml:space="preserve">subscription data includes </w:t>
      </w:r>
      <w:r w:rsidRPr="003F1DFC">
        <w:rPr>
          <w:rFonts w:cs="Arial"/>
        </w:rPr>
        <w:t>NSSRG#A</w:t>
      </w:r>
      <w:r w:rsidR="00D024D1">
        <w:rPr>
          <w:rFonts w:cs="Arial"/>
        </w:rPr>
        <w:t xml:space="preserve"> </w:t>
      </w:r>
      <w:r w:rsidRPr="003F1DFC">
        <w:rPr>
          <w:rFonts w:cs="Arial"/>
        </w:rPr>
        <w:t>{</w:t>
      </w:r>
      <w:r w:rsidR="005E0258">
        <w:rPr>
          <w:rFonts w:cs="Arial"/>
        </w:rPr>
        <w:t>HPLMN S-NSSAI-1</w:t>
      </w:r>
      <w:r w:rsidRPr="003F1DFC">
        <w:rPr>
          <w:rFonts w:cs="Arial"/>
        </w:rPr>
        <w:t xml:space="preserve">, </w:t>
      </w:r>
      <w:r w:rsidR="003363D1">
        <w:rPr>
          <w:rFonts w:cs="Arial"/>
        </w:rPr>
        <w:t>HPLMN S-NSSAI-2</w:t>
      </w:r>
      <w:r w:rsidRPr="003F1DFC">
        <w:rPr>
          <w:rFonts w:cs="Arial"/>
        </w:rPr>
        <w:t>}</w:t>
      </w:r>
      <w:r w:rsidR="00D024D1">
        <w:rPr>
          <w:rFonts w:cs="Arial"/>
        </w:rPr>
        <w:t xml:space="preserve"> and </w:t>
      </w:r>
      <w:r w:rsidRPr="003F1DFC">
        <w:rPr>
          <w:rFonts w:cs="Arial"/>
        </w:rPr>
        <w:t>NSSRG#B</w:t>
      </w:r>
      <w:r w:rsidR="00D024D1">
        <w:rPr>
          <w:rFonts w:cs="Arial"/>
        </w:rPr>
        <w:t xml:space="preserve"> </w:t>
      </w:r>
      <w:r w:rsidRPr="003F1DFC">
        <w:rPr>
          <w:rFonts w:cs="Arial"/>
        </w:rPr>
        <w:t>{</w:t>
      </w:r>
      <w:r w:rsidR="005E0258" w:rsidRPr="005E0258">
        <w:rPr>
          <w:rFonts w:cs="Arial"/>
        </w:rPr>
        <w:t xml:space="preserve"> </w:t>
      </w:r>
      <w:r w:rsidR="005E0258">
        <w:rPr>
          <w:rFonts w:cs="Arial"/>
        </w:rPr>
        <w:t>HPLMN S-NSSAI-1</w:t>
      </w:r>
      <w:r w:rsidRPr="003F1DFC">
        <w:rPr>
          <w:rFonts w:cs="Arial"/>
        </w:rPr>
        <w:t xml:space="preserve">, </w:t>
      </w:r>
      <w:r w:rsidR="003363D1">
        <w:rPr>
          <w:rFonts w:cs="Arial"/>
        </w:rPr>
        <w:t>HPLMN S-NSSAI-3</w:t>
      </w:r>
      <w:r w:rsidRPr="003F1DFC">
        <w:rPr>
          <w:rFonts w:cs="Arial"/>
        </w:rPr>
        <w:t>}.</w:t>
      </w:r>
    </w:p>
    <w:p w:rsidR="00BE42A4" w:rsidRDefault="003F1DFC" w:rsidP="003F1DFC">
      <w:pPr>
        <w:spacing w:afterLines="50" w:after="120"/>
        <w:rPr>
          <w:rFonts w:cs="Arial"/>
        </w:rPr>
      </w:pPr>
      <w:r w:rsidRPr="003F1DFC">
        <w:rPr>
          <w:rFonts w:cs="Arial"/>
        </w:rPr>
        <w:t>At</w:t>
      </w:r>
      <w:r w:rsidR="00EE07DB">
        <w:rPr>
          <w:rFonts w:cs="Arial"/>
        </w:rPr>
        <w:t xml:space="preserve"> T1, UE registers to </w:t>
      </w:r>
      <w:r w:rsidRPr="003F1DFC">
        <w:rPr>
          <w:rFonts w:cs="Arial"/>
        </w:rPr>
        <w:t>PLMN#1</w:t>
      </w:r>
      <w:r w:rsidR="00EE07DB">
        <w:rPr>
          <w:rFonts w:cs="Arial"/>
        </w:rPr>
        <w:t xml:space="preserve">; </w:t>
      </w:r>
      <w:r w:rsidRPr="003F1DFC">
        <w:rPr>
          <w:rFonts w:cs="Arial"/>
        </w:rPr>
        <w:t xml:space="preserve">At T2, </w:t>
      </w:r>
      <w:r w:rsidR="00EE07DB">
        <w:rPr>
          <w:rFonts w:cs="Arial"/>
        </w:rPr>
        <w:t>UE registers to PLMN#2.</w:t>
      </w:r>
      <w:r w:rsidR="004C4ECC">
        <w:rPr>
          <w:rFonts w:cs="Arial"/>
        </w:rPr>
        <w:t xml:space="preserve"> See Table 1.</w:t>
      </w:r>
    </w:p>
    <w:p w:rsidR="00EE07DB" w:rsidRPr="00EE07DB" w:rsidRDefault="00EE07DB" w:rsidP="00EE07DB">
      <w:pPr>
        <w:jc w:val="center"/>
        <w:rPr>
          <w:rFonts w:ascii="Arial" w:hAnsi="Arial" w:cs="Arial"/>
          <w:b/>
          <w:lang w:val="en-US"/>
        </w:rPr>
      </w:pPr>
      <w:r w:rsidRPr="00EE07DB">
        <w:rPr>
          <w:rFonts w:ascii="Arial" w:hAnsi="Arial" w:cs="Arial"/>
          <w:b/>
          <w:lang w:val="en-US"/>
        </w:rPr>
        <w:t>Table 1</w:t>
      </w:r>
      <w:r>
        <w:rPr>
          <w:rFonts w:ascii="Arial" w:hAnsi="Arial" w:cs="Arial"/>
          <w:b/>
          <w:lang w:val="en-US"/>
        </w:rPr>
        <w:t xml:space="preserve"> </w:t>
      </w:r>
    </w:p>
    <w:tbl>
      <w:tblPr>
        <w:tblStyle w:val="aa"/>
        <w:tblW w:w="9918" w:type="dxa"/>
        <w:tblLook w:val="04A0" w:firstRow="1" w:lastRow="0" w:firstColumn="1" w:lastColumn="0" w:noHBand="0" w:noVBand="1"/>
      </w:tblPr>
      <w:tblGrid>
        <w:gridCol w:w="1271"/>
        <w:gridCol w:w="4394"/>
        <w:gridCol w:w="4253"/>
      </w:tblGrid>
      <w:tr w:rsidR="00D74261" w:rsidTr="001B6642">
        <w:tc>
          <w:tcPr>
            <w:tcW w:w="1271" w:type="dxa"/>
          </w:tcPr>
          <w:p w:rsidR="00D74261" w:rsidRPr="004C4ECC" w:rsidRDefault="00D74261" w:rsidP="004C4ECC">
            <w:pPr>
              <w:spacing w:afterLines="50" w:after="120"/>
              <w:jc w:val="center"/>
              <w:rPr>
                <w:rFonts w:cs="Arial"/>
                <w:b/>
              </w:rPr>
            </w:pPr>
          </w:p>
        </w:tc>
        <w:tc>
          <w:tcPr>
            <w:tcW w:w="4394" w:type="dxa"/>
          </w:tcPr>
          <w:p w:rsidR="00D74261" w:rsidRPr="004C4ECC" w:rsidRDefault="00D74261" w:rsidP="004C4ECC">
            <w:pPr>
              <w:spacing w:afterLines="50" w:after="120"/>
              <w:jc w:val="center"/>
              <w:rPr>
                <w:rFonts w:cs="Arial"/>
                <w:b/>
              </w:rPr>
            </w:pPr>
            <w:r w:rsidRPr="004C4ECC">
              <w:rPr>
                <w:rFonts w:cs="Arial"/>
                <w:b/>
              </w:rPr>
              <w:t>Requested NSSAI</w:t>
            </w:r>
          </w:p>
        </w:tc>
        <w:tc>
          <w:tcPr>
            <w:tcW w:w="4253" w:type="dxa"/>
          </w:tcPr>
          <w:p w:rsidR="00D74261" w:rsidRPr="00EE7E06" w:rsidRDefault="00D74261" w:rsidP="004C4ECC">
            <w:pPr>
              <w:spacing w:afterLines="50" w:after="120"/>
              <w:jc w:val="center"/>
              <w:rPr>
                <w:rFonts w:eastAsia="MS Mincho" w:cs="Arial"/>
                <w:b/>
              </w:rPr>
            </w:pPr>
            <w:r w:rsidRPr="004C4ECC">
              <w:rPr>
                <w:rFonts w:cs="Arial"/>
                <w:b/>
              </w:rPr>
              <w:t>Allowed NSSAI</w:t>
            </w:r>
            <w:r w:rsidR="00EE7E06" w:rsidRPr="00EE7E06">
              <w:rPr>
                <w:rFonts w:cs="Arial" w:hint="eastAsia"/>
                <w:b/>
              </w:rPr>
              <w:t>/</w:t>
            </w:r>
            <w:r w:rsidR="00EE7E06" w:rsidRPr="00EE7E06">
              <w:rPr>
                <w:rFonts w:cs="Arial"/>
                <w:b/>
              </w:rPr>
              <w:t>Rejected NSS</w:t>
            </w:r>
            <w:r w:rsidR="00EE7E06">
              <w:rPr>
                <w:rFonts w:cs="Arial"/>
                <w:b/>
              </w:rPr>
              <w:t>AI</w:t>
            </w:r>
          </w:p>
        </w:tc>
      </w:tr>
      <w:tr w:rsidR="00D74261" w:rsidTr="001B6642">
        <w:tc>
          <w:tcPr>
            <w:tcW w:w="1271" w:type="dxa"/>
          </w:tcPr>
          <w:p w:rsidR="00D74261" w:rsidRDefault="00D74261" w:rsidP="003F1DFC">
            <w:pPr>
              <w:spacing w:afterLines="50" w:after="120"/>
              <w:rPr>
                <w:rFonts w:cs="Arial"/>
              </w:rPr>
            </w:pPr>
            <w:r>
              <w:rPr>
                <w:rFonts w:cs="Arial"/>
              </w:rPr>
              <w:t>PLMN#1</w:t>
            </w:r>
          </w:p>
        </w:tc>
        <w:tc>
          <w:tcPr>
            <w:tcW w:w="4394" w:type="dxa"/>
          </w:tcPr>
          <w:p w:rsidR="00D74261" w:rsidRDefault="00D74261" w:rsidP="00D74261">
            <w:pPr>
              <w:spacing w:afterLines="50" w:after="120"/>
              <w:rPr>
                <w:rFonts w:cs="Arial"/>
              </w:rPr>
            </w:pPr>
            <w:r w:rsidRPr="003F1DFC">
              <w:rPr>
                <w:rFonts w:cs="Arial"/>
              </w:rPr>
              <w:t>Requested NSSAI</w:t>
            </w:r>
            <w:r>
              <w:rPr>
                <w:rFonts w:cs="Arial"/>
              </w:rPr>
              <w:t xml:space="preserve"> </w:t>
            </w:r>
            <w:r w:rsidRPr="003F1DFC">
              <w:rPr>
                <w:rFonts w:cs="Arial"/>
              </w:rPr>
              <w:t>=</w:t>
            </w:r>
            <w:r>
              <w:rPr>
                <w:rFonts w:cs="Arial"/>
              </w:rPr>
              <w:t xml:space="preserve"> S-NSSAI-A</w:t>
            </w:r>
            <w:r w:rsidR="00EE7E06">
              <w:rPr>
                <w:rFonts w:cs="Arial"/>
              </w:rPr>
              <w:t xml:space="preserve"> </w:t>
            </w:r>
            <w:r>
              <w:rPr>
                <w:rFonts w:cs="Arial"/>
              </w:rPr>
              <w:t>+ S-NSSAI-B;</w:t>
            </w:r>
          </w:p>
          <w:p w:rsidR="00D74261" w:rsidRDefault="00D74261" w:rsidP="00D74261">
            <w:pPr>
              <w:spacing w:afterLines="50" w:after="120"/>
              <w:rPr>
                <w:rFonts w:cs="Arial"/>
              </w:rPr>
            </w:pPr>
            <w:r>
              <w:rPr>
                <w:rFonts w:cs="Arial"/>
              </w:rPr>
              <w:t xml:space="preserve">Mapping of </w:t>
            </w:r>
            <w:r w:rsidRPr="003F1DFC">
              <w:rPr>
                <w:rFonts w:cs="Arial"/>
              </w:rPr>
              <w:t>Requested NSSAI</w:t>
            </w:r>
            <w:r>
              <w:rPr>
                <w:rFonts w:cs="Arial"/>
              </w:rPr>
              <w:t xml:space="preserve"> =</w:t>
            </w:r>
          </w:p>
          <w:p w:rsidR="00D74261" w:rsidRDefault="00D74261" w:rsidP="00D74261">
            <w:pPr>
              <w:spacing w:afterLines="50" w:after="120"/>
              <w:rPr>
                <w:rFonts w:cs="Arial"/>
              </w:rPr>
            </w:pPr>
            <w:r>
              <w:rPr>
                <w:rFonts w:cs="Arial"/>
              </w:rPr>
              <w:t xml:space="preserve">S-NSSAI-A &lt; </w:t>
            </w:r>
            <w:r>
              <w:t xml:space="preserve">─ </w:t>
            </w:r>
            <w:r>
              <w:rPr>
                <w:rFonts w:cs="Arial"/>
              </w:rPr>
              <w:t>&gt;</w:t>
            </w:r>
            <w:r w:rsidRPr="00A50863">
              <w:rPr>
                <w:rFonts w:cs="Arial"/>
              </w:rPr>
              <w:t xml:space="preserve"> </w:t>
            </w:r>
            <w:r>
              <w:rPr>
                <w:rFonts w:cs="Arial"/>
              </w:rPr>
              <w:t xml:space="preserve">HPLMN S-NSSAI-1, </w:t>
            </w:r>
          </w:p>
          <w:p w:rsidR="00D74261" w:rsidRDefault="00D74261" w:rsidP="00D74261">
            <w:pPr>
              <w:spacing w:afterLines="50" w:after="120"/>
              <w:rPr>
                <w:rFonts w:cs="Arial"/>
              </w:rPr>
            </w:pPr>
            <w:r>
              <w:rPr>
                <w:rFonts w:cs="Arial"/>
              </w:rPr>
              <w:t xml:space="preserve">S-NSSAI-B &lt; </w:t>
            </w:r>
            <w:r>
              <w:t xml:space="preserve">─ </w:t>
            </w:r>
            <w:r>
              <w:rPr>
                <w:rFonts w:cs="Arial"/>
              </w:rPr>
              <w:t>&gt;</w:t>
            </w:r>
            <w:r w:rsidRPr="00A50863">
              <w:rPr>
                <w:rFonts w:cs="Arial"/>
              </w:rPr>
              <w:t xml:space="preserve"> </w:t>
            </w:r>
            <w:r>
              <w:rPr>
                <w:rFonts w:cs="Arial"/>
              </w:rPr>
              <w:t>HPLMN S-NSSAI-2;</w:t>
            </w:r>
          </w:p>
        </w:tc>
        <w:tc>
          <w:tcPr>
            <w:tcW w:w="4253" w:type="dxa"/>
          </w:tcPr>
          <w:p w:rsidR="00D74261" w:rsidRDefault="00D74261" w:rsidP="00D74261">
            <w:pPr>
              <w:spacing w:afterLines="50" w:after="120"/>
              <w:rPr>
                <w:rFonts w:cs="Arial"/>
              </w:rPr>
            </w:pPr>
            <w:r>
              <w:rPr>
                <w:rFonts w:cs="Arial"/>
              </w:rPr>
              <w:t>Allowed NSSAI</w:t>
            </w:r>
            <w:r w:rsidRPr="003F1DFC">
              <w:rPr>
                <w:rFonts w:cs="Arial"/>
              </w:rPr>
              <w:t xml:space="preserve"> =</w:t>
            </w:r>
            <w:r>
              <w:rPr>
                <w:rFonts w:cs="Arial"/>
              </w:rPr>
              <w:t xml:space="preserve"> S-NSSAI-A</w:t>
            </w:r>
            <w:r w:rsidR="00EE7E06">
              <w:rPr>
                <w:rFonts w:cs="Arial"/>
              </w:rPr>
              <w:t xml:space="preserve"> </w:t>
            </w:r>
            <w:r>
              <w:rPr>
                <w:rFonts w:cs="Arial"/>
              </w:rPr>
              <w:t>+ S-NSSAI-B;</w:t>
            </w:r>
          </w:p>
          <w:p w:rsidR="00D74261" w:rsidRDefault="00D74261" w:rsidP="00D74261">
            <w:pPr>
              <w:spacing w:afterLines="50" w:after="120"/>
              <w:rPr>
                <w:rFonts w:cs="Arial"/>
              </w:rPr>
            </w:pPr>
            <w:r>
              <w:rPr>
                <w:rFonts w:cs="Arial"/>
              </w:rPr>
              <w:t>Mapping of Allowed NSSAI</w:t>
            </w:r>
            <w:r w:rsidRPr="003F1DFC">
              <w:rPr>
                <w:rFonts w:cs="Arial"/>
              </w:rPr>
              <w:t xml:space="preserve"> </w:t>
            </w:r>
            <w:r>
              <w:rPr>
                <w:rFonts w:cs="Arial"/>
              </w:rPr>
              <w:t>=</w:t>
            </w:r>
          </w:p>
          <w:p w:rsidR="00D74261" w:rsidRDefault="00D74261" w:rsidP="00D74261">
            <w:pPr>
              <w:spacing w:afterLines="50" w:after="120"/>
              <w:rPr>
                <w:rFonts w:cs="Arial"/>
              </w:rPr>
            </w:pPr>
            <w:r>
              <w:rPr>
                <w:rFonts w:cs="Arial"/>
              </w:rPr>
              <w:t xml:space="preserve">S-NSSAI-A &lt; </w:t>
            </w:r>
            <w:r>
              <w:t xml:space="preserve">─ </w:t>
            </w:r>
            <w:r>
              <w:rPr>
                <w:rFonts w:cs="Arial"/>
              </w:rPr>
              <w:t>&gt;</w:t>
            </w:r>
            <w:r w:rsidRPr="00A50863">
              <w:rPr>
                <w:rFonts w:cs="Arial"/>
              </w:rPr>
              <w:t xml:space="preserve"> </w:t>
            </w:r>
            <w:r>
              <w:rPr>
                <w:rFonts w:cs="Arial"/>
              </w:rPr>
              <w:t xml:space="preserve">HPLMN S-NSSAI-1, </w:t>
            </w:r>
          </w:p>
          <w:p w:rsidR="00D74261" w:rsidRDefault="00D74261" w:rsidP="00D74261">
            <w:pPr>
              <w:spacing w:afterLines="50" w:after="120"/>
              <w:rPr>
                <w:rFonts w:cs="Arial"/>
              </w:rPr>
            </w:pPr>
            <w:r>
              <w:rPr>
                <w:rFonts w:cs="Arial"/>
              </w:rPr>
              <w:t xml:space="preserve">S-NSSAI-B &lt; </w:t>
            </w:r>
            <w:r>
              <w:t xml:space="preserve">─ </w:t>
            </w:r>
            <w:r>
              <w:rPr>
                <w:rFonts w:cs="Arial"/>
              </w:rPr>
              <w:t>&gt;</w:t>
            </w:r>
            <w:r w:rsidRPr="00A50863">
              <w:rPr>
                <w:rFonts w:cs="Arial"/>
              </w:rPr>
              <w:t xml:space="preserve"> </w:t>
            </w:r>
            <w:r>
              <w:rPr>
                <w:rFonts w:cs="Arial"/>
              </w:rPr>
              <w:t>HPLMN S-NSSAI-2;</w:t>
            </w:r>
          </w:p>
        </w:tc>
      </w:tr>
      <w:tr w:rsidR="00D74261" w:rsidTr="001B6642">
        <w:tc>
          <w:tcPr>
            <w:tcW w:w="1271" w:type="dxa"/>
          </w:tcPr>
          <w:p w:rsidR="00D74261" w:rsidRDefault="00D74261" w:rsidP="003F1DFC">
            <w:pPr>
              <w:spacing w:afterLines="50" w:after="120"/>
              <w:rPr>
                <w:rFonts w:cs="Arial"/>
              </w:rPr>
            </w:pPr>
            <w:r>
              <w:rPr>
                <w:rFonts w:cs="Arial"/>
              </w:rPr>
              <w:t>PLMN#2</w:t>
            </w:r>
          </w:p>
        </w:tc>
        <w:tc>
          <w:tcPr>
            <w:tcW w:w="4394" w:type="dxa"/>
          </w:tcPr>
          <w:p w:rsidR="00D74261" w:rsidRDefault="00D74261" w:rsidP="00D74261">
            <w:pPr>
              <w:spacing w:afterLines="50" w:after="120"/>
              <w:rPr>
                <w:rFonts w:cs="Arial"/>
              </w:rPr>
            </w:pPr>
            <w:r w:rsidRPr="003F1DFC">
              <w:rPr>
                <w:rFonts w:cs="Arial"/>
              </w:rPr>
              <w:t>Requested NSSAI</w:t>
            </w:r>
            <w:r>
              <w:rPr>
                <w:rFonts w:cs="Arial"/>
              </w:rPr>
              <w:t xml:space="preserve"> </w:t>
            </w:r>
            <w:r w:rsidRPr="003F1DFC">
              <w:rPr>
                <w:rFonts w:cs="Arial"/>
              </w:rPr>
              <w:t>=</w:t>
            </w:r>
            <w:r>
              <w:rPr>
                <w:rFonts w:cs="Arial"/>
              </w:rPr>
              <w:t xml:space="preserve"> S-NSSAI-C</w:t>
            </w:r>
            <w:r w:rsidR="00EE7E06">
              <w:rPr>
                <w:rFonts w:cs="Arial"/>
              </w:rPr>
              <w:t xml:space="preserve"> </w:t>
            </w:r>
            <w:r>
              <w:rPr>
                <w:rFonts w:cs="Arial"/>
              </w:rPr>
              <w:t>+ S-NSSAI-D;</w:t>
            </w:r>
          </w:p>
          <w:p w:rsidR="00D74261" w:rsidRDefault="00D74261" w:rsidP="00D74261">
            <w:pPr>
              <w:spacing w:afterLines="50" w:after="120"/>
              <w:rPr>
                <w:rFonts w:cs="Arial"/>
              </w:rPr>
            </w:pPr>
            <w:r>
              <w:rPr>
                <w:rFonts w:cs="Arial"/>
              </w:rPr>
              <w:t xml:space="preserve">Mapping of </w:t>
            </w:r>
            <w:r w:rsidRPr="003F1DFC">
              <w:rPr>
                <w:rFonts w:cs="Arial"/>
              </w:rPr>
              <w:t>Requested NSSAI</w:t>
            </w:r>
            <w:r>
              <w:rPr>
                <w:rFonts w:cs="Arial"/>
              </w:rPr>
              <w:t xml:space="preserve"> =</w:t>
            </w:r>
          </w:p>
          <w:p w:rsidR="00D74261" w:rsidRDefault="00D74261" w:rsidP="00D74261">
            <w:pPr>
              <w:spacing w:afterLines="50" w:after="120"/>
              <w:rPr>
                <w:rFonts w:cs="Arial"/>
              </w:rPr>
            </w:pPr>
            <w:r>
              <w:rPr>
                <w:rFonts w:cs="Arial"/>
              </w:rPr>
              <w:t xml:space="preserve">S-NSSAI-C &lt; </w:t>
            </w:r>
            <w:r>
              <w:t xml:space="preserve">─ </w:t>
            </w:r>
            <w:r>
              <w:rPr>
                <w:rFonts w:cs="Arial"/>
              </w:rPr>
              <w:t>&gt;</w:t>
            </w:r>
            <w:r w:rsidRPr="00A50863">
              <w:rPr>
                <w:rFonts w:cs="Arial"/>
              </w:rPr>
              <w:t xml:space="preserve"> </w:t>
            </w:r>
            <w:r>
              <w:rPr>
                <w:rFonts w:cs="Arial"/>
              </w:rPr>
              <w:t xml:space="preserve">HPLMN S-NSSAI-1, </w:t>
            </w:r>
          </w:p>
          <w:p w:rsidR="00D74261" w:rsidRDefault="00D74261" w:rsidP="00D74261">
            <w:pPr>
              <w:spacing w:afterLines="50" w:after="120"/>
              <w:rPr>
                <w:rFonts w:cs="Arial"/>
              </w:rPr>
            </w:pPr>
            <w:r>
              <w:rPr>
                <w:rFonts w:cs="Arial"/>
              </w:rPr>
              <w:t xml:space="preserve">S-NSSAI-D &lt; </w:t>
            </w:r>
            <w:r>
              <w:t xml:space="preserve">─ </w:t>
            </w:r>
            <w:r>
              <w:rPr>
                <w:rFonts w:cs="Arial"/>
              </w:rPr>
              <w:t>&gt;</w:t>
            </w:r>
            <w:r w:rsidRPr="00A50863">
              <w:rPr>
                <w:rFonts w:cs="Arial"/>
              </w:rPr>
              <w:t xml:space="preserve"> </w:t>
            </w:r>
            <w:r>
              <w:rPr>
                <w:rFonts w:cs="Arial"/>
              </w:rPr>
              <w:t>HPLM</w:t>
            </w:r>
            <w:r w:rsidR="00EC1815">
              <w:rPr>
                <w:rFonts w:cs="Arial"/>
              </w:rPr>
              <w:t>N S-NSSAI-3</w:t>
            </w:r>
            <w:r>
              <w:rPr>
                <w:rFonts w:cs="Arial"/>
              </w:rPr>
              <w:t>;</w:t>
            </w:r>
          </w:p>
        </w:tc>
        <w:tc>
          <w:tcPr>
            <w:tcW w:w="4253" w:type="dxa"/>
          </w:tcPr>
          <w:p w:rsidR="00D74261" w:rsidRDefault="00D74261" w:rsidP="00D74261">
            <w:pPr>
              <w:spacing w:afterLines="50" w:after="120"/>
              <w:rPr>
                <w:rFonts w:cs="Arial"/>
              </w:rPr>
            </w:pPr>
            <w:r>
              <w:rPr>
                <w:rFonts w:cs="Arial"/>
              </w:rPr>
              <w:t>Allowed NSSAI</w:t>
            </w:r>
            <w:r w:rsidRPr="003F1DFC">
              <w:rPr>
                <w:rFonts w:cs="Arial"/>
              </w:rPr>
              <w:t xml:space="preserve"> =</w:t>
            </w:r>
            <w:r>
              <w:rPr>
                <w:rFonts w:cs="Arial"/>
              </w:rPr>
              <w:t xml:space="preserve"> S-NSSAI-C</w:t>
            </w:r>
            <w:r w:rsidR="00EE07DB">
              <w:rPr>
                <w:rFonts w:cs="Arial"/>
              </w:rPr>
              <w:t>;</w:t>
            </w:r>
          </w:p>
          <w:p w:rsidR="00EE07DB" w:rsidRDefault="00EE07DB" w:rsidP="00EE07DB">
            <w:pPr>
              <w:spacing w:afterLines="50" w:after="120"/>
              <w:rPr>
                <w:rFonts w:cs="Arial"/>
              </w:rPr>
            </w:pPr>
            <w:r>
              <w:rPr>
                <w:rFonts w:cs="Arial"/>
              </w:rPr>
              <w:t>Mapping of Allowed NSSAI</w:t>
            </w:r>
            <w:r w:rsidRPr="003F1DFC">
              <w:rPr>
                <w:rFonts w:cs="Arial"/>
              </w:rPr>
              <w:t xml:space="preserve"> </w:t>
            </w:r>
            <w:r>
              <w:rPr>
                <w:rFonts w:cs="Arial"/>
              </w:rPr>
              <w:t>=</w:t>
            </w:r>
          </w:p>
          <w:p w:rsidR="00EE07DB" w:rsidRDefault="00EE07DB" w:rsidP="00EE07DB">
            <w:pPr>
              <w:spacing w:afterLines="50" w:after="120"/>
              <w:rPr>
                <w:rFonts w:cs="Arial"/>
              </w:rPr>
            </w:pPr>
            <w:r>
              <w:rPr>
                <w:rFonts w:cs="Arial"/>
              </w:rPr>
              <w:t xml:space="preserve">S-NSSAI-C &lt; </w:t>
            </w:r>
            <w:r>
              <w:t xml:space="preserve">─ </w:t>
            </w:r>
            <w:r>
              <w:rPr>
                <w:rFonts w:cs="Arial"/>
              </w:rPr>
              <w:t>&gt;</w:t>
            </w:r>
            <w:r w:rsidRPr="00A50863">
              <w:rPr>
                <w:rFonts w:cs="Arial"/>
              </w:rPr>
              <w:t xml:space="preserve"> </w:t>
            </w:r>
            <w:r>
              <w:rPr>
                <w:rFonts w:cs="Arial"/>
              </w:rPr>
              <w:t>HPLMN S-NSSAI-1</w:t>
            </w:r>
            <w:r w:rsidR="00EE7E06">
              <w:rPr>
                <w:rFonts w:cs="Arial"/>
              </w:rPr>
              <w:t>;</w:t>
            </w:r>
          </w:p>
          <w:p w:rsidR="00EE7E06" w:rsidRDefault="00EE7E06" w:rsidP="00EE07DB">
            <w:pPr>
              <w:spacing w:afterLines="50" w:after="120"/>
              <w:rPr>
                <w:rFonts w:cs="Arial"/>
              </w:rPr>
            </w:pPr>
          </w:p>
          <w:p w:rsidR="00EE07DB" w:rsidRDefault="00EE7E06" w:rsidP="00D74261">
            <w:pPr>
              <w:spacing w:afterLines="50" w:after="120"/>
              <w:rPr>
                <w:rFonts w:cs="Arial"/>
              </w:rPr>
            </w:pPr>
            <w:r>
              <w:rPr>
                <w:rFonts w:cs="Arial"/>
              </w:rPr>
              <w:t>Rejected NSSAI =</w:t>
            </w:r>
            <w:r w:rsidR="00A549F4">
              <w:rPr>
                <w:rFonts w:cs="Arial"/>
              </w:rPr>
              <w:t xml:space="preserve"> S-NSSAI-D;</w:t>
            </w:r>
          </w:p>
        </w:tc>
      </w:tr>
    </w:tbl>
    <w:p w:rsidR="004A134D" w:rsidRDefault="004A134D" w:rsidP="003F1DFC">
      <w:pPr>
        <w:spacing w:afterLines="50" w:after="120"/>
        <w:rPr>
          <w:rFonts w:cs="Arial"/>
        </w:rPr>
      </w:pPr>
    </w:p>
    <w:p w:rsidR="00CE6FF0" w:rsidRPr="00DD6693" w:rsidRDefault="00482955" w:rsidP="00693CB6">
      <w:pPr>
        <w:spacing w:afterLines="50" w:after="120"/>
        <w:rPr>
          <w:rFonts w:cs="Arial"/>
          <w:b/>
        </w:rPr>
      </w:pPr>
      <w:r w:rsidRPr="00AD1989">
        <w:rPr>
          <w:rFonts w:ascii="Arial" w:hAnsi="Arial" w:cs="Arial"/>
          <w:b/>
          <w:lang w:eastAsia="zh-CN"/>
        </w:rPr>
        <w:t>Observation 3</w:t>
      </w:r>
      <w:r w:rsidR="00DD6693" w:rsidRPr="00AD1989">
        <w:rPr>
          <w:rFonts w:ascii="Arial" w:hAnsi="Arial" w:cs="Arial"/>
          <w:b/>
          <w:lang w:eastAsia="zh-CN"/>
        </w:rPr>
        <w:t>:</w:t>
      </w:r>
      <w:r w:rsidR="00DD6693" w:rsidRPr="00DD6693">
        <w:rPr>
          <w:rFonts w:cs="Arial"/>
          <w:b/>
        </w:rPr>
        <w:t xml:space="preserve"> </w:t>
      </w:r>
      <w:r w:rsidR="00835E1D" w:rsidRPr="00561784">
        <w:rPr>
          <w:rFonts w:cs="Arial"/>
        </w:rPr>
        <w:t xml:space="preserve">Option </w:t>
      </w:r>
      <w:r w:rsidR="003F1DFC" w:rsidRPr="00561784">
        <w:rPr>
          <w:rFonts w:cs="Arial"/>
        </w:rPr>
        <w:t xml:space="preserve">A aligns </w:t>
      </w:r>
      <w:r w:rsidR="00CF6F26" w:rsidRPr="00561784">
        <w:rPr>
          <w:rFonts w:cs="Arial"/>
        </w:rPr>
        <w:t xml:space="preserve">with </w:t>
      </w:r>
      <w:r w:rsidR="003F1DFC" w:rsidRPr="00561784">
        <w:rPr>
          <w:rFonts w:cs="Arial"/>
        </w:rPr>
        <w:t xml:space="preserve">the </w:t>
      </w:r>
      <w:r w:rsidR="00984D65" w:rsidRPr="00561784">
        <w:rPr>
          <w:rFonts w:cs="Arial"/>
        </w:rPr>
        <w:t xml:space="preserve">Rel-17 </w:t>
      </w:r>
      <w:r w:rsidR="003F1DFC" w:rsidRPr="00561784">
        <w:rPr>
          <w:rFonts w:cs="Arial"/>
        </w:rPr>
        <w:t>principles that S-NSSAIs in the Allowed NSSAI shall share at least one NSSRG. However</w:t>
      </w:r>
      <w:r w:rsidR="00984D65" w:rsidRPr="00561784">
        <w:rPr>
          <w:rFonts w:cs="Arial"/>
        </w:rPr>
        <w:t xml:space="preserve">, </w:t>
      </w:r>
      <w:r w:rsidR="003F1DFC" w:rsidRPr="00561784">
        <w:rPr>
          <w:rFonts w:cs="Arial"/>
        </w:rPr>
        <w:t>the</w:t>
      </w:r>
      <w:r w:rsidR="00984D65" w:rsidRPr="00561784">
        <w:rPr>
          <w:rFonts w:cs="Arial"/>
        </w:rPr>
        <w:t xml:space="preserve"> frequent </w:t>
      </w:r>
      <w:r w:rsidR="00CF6F26" w:rsidRPr="00561784">
        <w:rPr>
          <w:rFonts w:cs="Arial"/>
        </w:rPr>
        <w:t xml:space="preserve">signalling to store and delete the </w:t>
      </w:r>
      <w:r w:rsidR="00984D65" w:rsidRPr="00561784">
        <w:rPr>
          <w:rFonts w:cs="Arial"/>
        </w:rPr>
        <w:t xml:space="preserve">Allowed NSSAI per Serving PLMN </w:t>
      </w:r>
      <w:r w:rsidR="00CF6F26" w:rsidRPr="00561784">
        <w:rPr>
          <w:rFonts w:cs="Arial"/>
        </w:rPr>
        <w:t xml:space="preserve">in the UDM </w:t>
      </w:r>
      <w:r w:rsidR="00984D65" w:rsidRPr="00561784">
        <w:rPr>
          <w:rFonts w:cs="Arial"/>
        </w:rPr>
        <w:t xml:space="preserve">will bring </w:t>
      </w:r>
      <w:r w:rsidR="00BF7816" w:rsidRPr="00561784">
        <w:rPr>
          <w:rFonts w:cs="Arial"/>
        </w:rPr>
        <w:t xml:space="preserve">some </w:t>
      </w:r>
      <w:r w:rsidR="00984D65" w:rsidRPr="00561784">
        <w:rPr>
          <w:rFonts w:cs="Arial"/>
        </w:rPr>
        <w:t>impacts on the AMF and UDM.</w:t>
      </w:r>
    </w:p>
    <w:p w:rsidR="00DB3DA7" w:rsidRDefault="00DB3DA7" w:rsidP="00CE28E3">
      <w:pPr>
        <w:rPr>
          <w:lang w:val="en-US"/>
        </w:rPr>
      </w:pPr>
    </w:p>
    <w:p w:rsidR="00B537AC" w:rsidRDefault="003F1DFC" w:rsidP="00CE6FF0">
      <w:pPr>
        <w:pStyle w:val="ac"/>
        <w:numPr>
          <w:ilvl w:val="0"/>
          <w:numId w:val="26"/>
        </w:numPr>
        <w:rPr>
          <w:b/>
          <w:lang w:val="en-US"/>
        </w:rPr>
      </w:pPr>
      <w:r w:rsidRPr="007E6C34">
        <w:rPr>
          <w:b/>
          <w:lang w:val="en-US"/>
        </w:rPr>
        <w:t>Option</w:t>
      </w:r>
      <w:r w:rsidR="00835E1D" w:rsidRPr="007E6C34">
        <w:rPr>
          <w:b/>
          <w:lang w:val="en-US"/>
        </w:rPr>
        <w:t xml:space="preserve"> </w:t>
      </w:r>
      <w:r w:rsidRPr="007E6C34">
        <w:rPr>
          <w:b/>
          <w:lang w:val="en-US"/>
        </w:rPr>
        <w:t>B</w:t>
      </w:r>
      <w:r w:rsidR="00B537AC" w:rsidRPr="007E6C34">
        <w:rPr>
          <w:b/>
          <w:lang w:val="en-US"/>
        </w:rPr>
        <w:t xml:space="preserve">: </w:t>
      </w:r>
      <w:r w:rsidR="007E6C34" w:rsidRPr="007E6C34">
        <w:rPr>
          <w:b/>
          <w:lang w:val="en-US"/>
        </w:rPr>
        <w:t>PDU session restriction based solution</w:t>
      </w:r>
    </w:p>
    <w:p w:rsidR="008E3A2B" w:rsidRDefault="00A72224" w:rsidP="00A72224">
      <w:pPr>
        <w:rPr>
          <w:lang w:val="en-US"/>
        </w:rPr>
      </w:pPr>
      <w:r w:rsidRPr="006C6A1F">
        <w:t>The main principle is that</w:t>
      </w:r>
      <w:r w:rsidR="00211EFC">
        <w:t xml:space="preserve"> </w:t>
      </w:r>
      <w:r w:rsidR="00542EEA">
        <w:t xml:space="preserve">if the </w:t>
      </w:r>
      <w:r w:rsidR="00542EEA" w:rsidRPr="00391234">
        <w:rPr>
          <w:lang w:val="en-US"/>
        </w:rPr>
        <w:t>Requested NSSAI</w:t>
      </w:r>
      <w:r w:rsidR="00542EEA">
        <w:rPr>
          <w:lang w:val="en-US"/>
        </w:rPr>
        <w:t xml:space="preserve"> over different PLMNs d</w:t>
      </w:r>
      <w:r w:rsidR="009C328D">
        <w:rPr>
          <w:lang w:val="en-US"/>
        </w:rPr>
        <w:t>o</w:t>
      </w:r>
      <w:r w:rsidR="00B1415F">
        <w:rPr>
          <w:lang w:val="en-US"/>
        </w:rPr>
        <w:t>es</w:t>
      </w:r>
      <w:r w:rsidR="009C328D">
        <w:rPr>
          <w:lang w:val="en-US"/>
        </w:rPr>
        <w:t>n</w:t>
      </w:r>
      <w:r w:rsidR="00542EEA">
        <w:rPr>
          <w:lang w:val="en-US"/>
        </w:rPr>
        <w:t>’t share a</w:t>
      </w:r>
      <w:r w:rsidR="00542EEA" w:rsidRPr="003F1DFC">
        <w:rPr>
          <w:lang w:val="en-US"/>
        </w:rPr>
        <w:t xml:space="preserve"> common NSSRG</w:t>
      </w:r>
      <w:r w:rsidR="00542EEA">
        <w:rPr>
          <w:lang w:val="en-US"/>
        </w:rPr>
        <w:t xml:space="preserve">, the AMF </w:t>
      </w:r>
      <w:r w:rsidR="008E3A2B" w:rsidRPr="008F7DD1">
        <w:t>determines Allowed NSSAI for serving PLMN based on the received NSSRG information</w:t>
      </w:r>
      <w:r w:rsidR="008E3A2B">
        <w:rPr>
          <w:lang w:val="en-US"/>
        </w:rPr>
        <w:t xml:space="preserve"> but it </w:t>
      </w:r>
      <w:r w:rsidR="00542EEA">
        <w:rPr>
          <w:lang w:val="en-US"/>
        </w:rPr>
        <w:t>cannot enforce the restriction on the Allowed NSSAI over different PLMNs</w:t>
      </w:r>
      <w:r w:rsidR="00542EEA">
        <w:rPr>
          <w:rFonts w:asciiTheme="minorEastAsia" w:eastAsiaTheme="minorEastAsia" w:hAnsiTheme="minorEastAsia" w:hint="eastAsia"/>
          <w:lang w:val="en-US" w:eastAsia="zh-CN"/>
        </w:rPr>
        <w:t>.</w:t>
      </w:r>
      <w:r w:rsidR="00542EEA">
        <w:t>T</w:t>
      </w:r>
      <w:r w:rsidR="00211EFC">
        <w:t xml:space="preserve">he </w:t>
      </w:r>
      <w:r w:rsidR="00E23E8D">
        <w:t xml:space="preserve">UDM restricts the </w:t>
      </w:r>
      <w:r w:rsidR="00E23E8D" w:rsidRPr="00E23E8D">
        <w:t>PDU session</w:t>
      </w:r>
      <w:r w:rsidR="00E23E8D">
        <w:t xml:space="preserve"> </w:t>
      </w:r>
      <w:r w:rsidR="00FF2B16" w:rsidRPr="003F1DFC">
        <w:rPr>
          <w:lang w:val="en-US"/>
        </w:rPr>
        <w:t>over different PLMNs</w:t>
      </w:r>
      <w:r w:rsidR="00FF2B16">
        <w:rPr>
          <w:lang w:val="en-US"/>
        </w:rPr>
        <w:t xml:space="preserve"> based on the </w:t>
      </w:r>
      <w:r w:rsidR="0054623D">
        <w:rPr>
          <w:lang w:val="en-US"/>
        </w:rPr>
        <w:t xml:space="preserve">NSSRG value </w:t>
      </w:r>
      <w:r w:rsidR="000E3883">
        <w:rPr>
          <w:lang w:val="en-US"/>
        </w:rPr>
        <w:t xml:space="preserve">related to the </w:t>
      </w:r>
      <w:r w:rsidR="0054623D">
        <w:rPr>
          <w:lang w:val="en-US"/>
        </w:rPr>
        <w:t>HPLMN S-NSSAI</w:t>
      </w:r>
      <w:r w:rsidR="00542EEA">
        <w:rPr>
          <w:lang w:val="en-US"/>
        </w:rPr>
        <w:t xml:space="preserve"> which is used </w:t>
      </w:r>
      <w:r w:rsidR="007A7CEC">
        <w:rPr>
          <w:lang w:val="en-US"/>
        </w:rPr>
        <w:t xml:space="preserve">by the SMF to </w:t>
      </w:r>
      <w:r w:rsidR="00542EEA">
        <w:rPr>
          <w:lang w:val="en-US"/>
        </w:rPr>
        <w:t xml:space="preserve">register </w:t>
      </w:r>
      <w:r w:rsidR="007A7CEC">
        <w:rPr>
          <w:lang w:val="en-US"/>
        </w:rPr>
        <w:t>for the PDU session in the UDM</w:t>
      </w:r>
      <w:r w:rsidR="0054623D">
        <w:rPr>
          <w:lang w:val="en-US"/>
        </w:rPr>
        <w:t>.</w:t>
      </w:r>
      <w:r w:rsidR="008E3A2B">
        <w:rPr>
          <w:lang w:val="en-US"/>
        </w:rPr>
        <w:t xml:space="preserve"> </w:t>
      </w:r>
    </w:p>
    <w:p w:rsidR="008272C2" w:rsidRDefault="008E3A2B" w:rsidP="008F7DD1">
      <w:r>
        <w:rPr>
          <w:lang w:val="en-US"/>
        </w:rPr>
        <w:t xml:space="preserve">In this option, </w:t>
      </w:r>
      <w:r w:rsidRPr="00E23E8D">
        <w:t>when</w:t>
      </w:r>
      <w:r w:rsidR="00E23E8D" w:rsidRPr="00E23E8D">
        <w:t xml:space="preserve"> UE requests a new PDU session establishment and the SMF registers for the PDU session with the UDM using the HPLMN S-NSSAI, the UDM </w:t>
      </w:r>
      <w:r w:rsidR="00042AE8">
        <w:t xml:space="preserve">when </w:t>
      </w:r>
      <w:r w:rsidR="00042AE8" w:rsidRPr="001E7535">
        <w:t xml:space="preserve">the SMF </w:t>
      </w:r>
      <w:r w:rsidR="00042AE8">
        <w:t xml:space="preserve">registers for the PDU session with the UDM using </w:t>
      </w:r>
      <w:r w:rsidR="00042AE8" w:rsidRPr="001E7535">
        <w:t xml:space="preserve">the HPLMN S-NSSAI, the UDM checks </w:t>
      </w:r>
      <w:r w:rsidR="00042AE8" w:rsidRPr="00590674">
        <w:t>wh</w:t>
      </w:r>
      <w:r w:rsidR="00042AE8">
        <w:t xml:space="preserve">ether the </w:t>
      </w:r>
      <w:r w:rsidR="00042AE8" w:rsidRPr="00590674">
        <w:t xml:space="preserve">HPLMN S-NSSAI for </w:t>
      </w:r>
      <w:r w:rsidR="00042AE8">
        <w:t>the existing PDU S</w:t>
      </w:r>
      <w:r w:rsidR="00042AE8" w:rsidRPr="00590674">
        <w:t>ession</w:t>
      </w:r>
      <w:r w:rsidR="00042AE8">
        <w:t xml:space="preserve"> stored in the UDM </w:t>
      </w:r>
      <w:r w:rsidR="00042AE8" w:rsidRPr="00590674">
        <w:t>shares a common NSSRG with</w:t>
      </w:r>
      <w:r w:rsidR="00042AE8">
        <w:t xml:space="preserve"> the HPLMN S-NSSAI for new PDU Session</w:t>
      </w:r>
      <w:r w:rsidR="00042AE8" w:rsidRPr="00AE1847">
        <w:rPr>
          <w:rFonts w:cs="Arial"/>
        </w:rPr>
        <w:t>.</w:t>
      </w:r>
      <w:r w:rsidR="00042AE8">
        <w:rPr>
          <w:rFonts w:cs="Arial"/>
        </w:rPr>
        <w:t xml:space="preserve"> If no, the UDM de-registers </w:t>
      </w:r>
      <w:r w:rsidR="00042AE8" w:rsidRPr="00AE1847">
        <w:rPr>
          <w:rFonts w:cs="Arial"/>
        </w:rPr>
        <w:t>the SMF which has previously registered</w:t>
      </w:r>
      <w:r w:rsidR="00042AE8">
        <w:t xml:space="preserve">. </w:t>
      </w:r>
      <w:r w:rsidR="00042AE8">
        <w:rPr>
          <w:rFonts w:cs="Arial"/>
        </w:rPr>
        <w:t>Then this</w:t>
      </w:r>
      <w:r w:rsidR="00042AE8" w:rsidRPr="00AE1847">
        <w:rPr>
          <w:rFonts w:cs="Arial"/>
        </w:rPr>
        <w:t xml:space="preserve"> SMF initiates the PDU Session Release procedure</w:t>
      </w:r>
      <w:r w:rsidR="00042AE8">
        <w:rPr>
          <w:rFonts w:cs="Arial"/>
        </w:rPr>
        <w:t>. Otherwise, the UDM accepts the SMF’s registration for new PDU session.</w:t>
      </w:r>
    </w:p>
    <w:p w:rsidR="00826EE6" w:rsidRPr="00826EE6" w:rsidRDefault="00826EE6" w:rsidP="00826EE6">
      <w:pPr>
        <w:jc w:val="center"/>
        <w:rPr>
          <w:lang w:val="en-US"/>
        </w:rPr>
      </w:pPr>
      <w:r>
        <w:rPr>
          <w:noProof/>
          <w:lang w:val="en-US" w:eastAsia="zh-CN"/>
        </w:rPr>
        <w:drawing>
          <wp:inline distT="0" distB="0" distL="0" distR="0" wp14:anchorId="00C373AF" wp14:editId="6539C462">
            <wp:extent cx="3948324" cy="199505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0471" cy="2006246"/>
                    </a:xfrm>
                    <a:prstGeom prst="rect">
                      <a:avLst/>
                    </a:prstGeom>
                  </pic:spPr>
                </pic:pic>
              </a:graphicData>
            </a:graphic>
          </wp:inline>
        </w:drawing>
      </w:r>
    </w:p>
    <w:p w:rsidR="00826EE6" w:rsidRPr="00456FCB" w:rsidRDefault="00826EE6" w:rsidP="00456FCB">
      <w:pPr>
        <w:jc w:val="center"/>
        <w:rPr>
          <w:rFonts w:ascii="Arial" w:hAnsi="Arial" w:cs="Arial"/>
          <w:b/>
          <w:lang w:val="en-US"/>
        </w:rPr>
      </w:pPr>
      <w:r w:rsidRPr="00826EE6">
        <w:rPr>
          <w:rFonts w:ascii="Arial" w:hAnsi="Arial" w:cs="Arial"/>
          <w:b/>
          <w:lang w:val="en-US"/>
        </w:rPr>
        <w:t>Figure 2</w:t>
      </w:r>
    </w:p>
    <w:p w:rsidR="00B01769" w:rsidRPr="00B01769" w:rsidRDefault="00B01769" w:rsidP="00B01769">
      <w:pPr>
        <w:rPr>
          <w:rFonts w:cs="Arial"/>
        </w:rPr>
      </w:pPr>
      <w:r w:rsidRPr="00B01769">
        <w:rPr>
          <w:rFonts w:cs="Arial"/>
        </w:rPr>
        <w:t>For example</w:t>
      </w:r>
      <w:r>
        <w:rPr>
          <w:rFonts w:cs="Arial"/>
        </w:rPr>
        <w:t xml:space="preserve"> as depicted in Figure 2</w:t>
      </w:r>
      <w:r w:rsidRPr="00B01769">
        <w:rPr>
          <w:rFonts w:cs="Arial"/>
        </w:rPr>
        <w:t xml:space="preserve">, </w:t>
      </w:r>
      <w:r w:rsidR="00D57F5A">
        <w:rPr>
          <w:rFonts w:cs="Arial"/>
        </w:rPr>
        <w:t xml:space="preserve">it is assumed that </w:t>
      </w:r>
      <w:r w:rsidRPr="00B01769">
        <w:rPr>
          <w:rFonts w:cs="Arial"/>
        </w:rPr>
        <w:t>UE’s subscription data includes NSSRG#A {HPLMN S-NSSAI-1,</w:t>
      </w:r>
      <w:r w:rsidR="001D1194">
        <w:rPr>
          <w:rFonts w:cs="Arial"/>
        </w:rPr>
        <w:t xml:space="preserve"> HPLMN S-NSSAI-2} and NSSRG#B {</w:t>
      </w:r>
      <w:r w:rsidRPr="00B01769">
        <w:rPr>
          <w:rFonts w:cs="Arial"/>
        </w:rPr>
        <w:t>HPLMN S-NSSAI-1, HPLMN S-NSSAI-3}.</w:t>
      </w:r>
    </w:p>
    <w:p w:rsidR="00A05580" w:rsidRPr="0090392F" w:rsidRDefault="00F97DC2" w:rsidP="0090392F">
      <w:pPr>
        <w:spacing w:afterLines="50" w:after="120"/>
        <w:rPr>
          <w:rFonts w:cs="Arial"/>
        </w:rPr>
      </w:pPr>
      <w:r w:rsidRPr="003F1DFC">
        <w:rPr>
          <w:rFonts w:cs="Arial"/>
        </w:rPr>
        <w:t>At</w:t>
      </w:r>
      <w:r>
        <w:rPr>
          <w:rFonts w:cs="Arial"/>
        </w:rPr>
        <w:t xml:space="preserve"> T1, UE registers to </w:t>
      </w:r>
      <w:r w:rsidRPr="003F1DFC">
        <w:rPr>
          <w:rFonts w:cs="Arial"/>
        </w:rPr>
        <w:t>PLMN#1</w:t>
      </w:r>
      <w:r>
        <w:rPr>
          <w:rFonts w:cs="Arial"/>
        </w:rPr>
        <w:t xml:space="preserve">; </w:t>
      </w:r>
      <w:r w:rsidRPr="003F1DFC">
        <w:rPr>
          <w:rFonts w:cs="Arial"/>
        </w:rPr>
        <w:t xml:space="preserve">At T2, </w:t>
      </w:r>
      <w:r>
        <w:rPr>
          <w:rFonts w:cs="Arial"/>
        </w:rPr>
        <w:t xml:space="preserve">UE registers to PLMN#2. See Table </w:t>
      </w:r>
      <w:r w:rsidR="0090392F">
        <w:rPr>
          <w:rFonts w:cs="Arial"/>
        </w:rPr>
        <w:t>2</w:t>
      </w:r>
      <w:r>
        <w:rPr>
          <w:rFonts w:cs="Arial"/>
        </w:rPr>
        <w:t>.</w:t>
      </w:r>
    </w:p>
    <w:p w:rsidR="00A05580" w:rsidRPr="00EE07DB" w:rsidRDefault="00A05580" w:rsidP="00A05580">
      <w:pPr>
        <w:jc w:val="center"/>
        <w:rPr>
          <w:rFonts w:ascii="Arial" w:hAnsi="Arial" w:cs="Arial"/>
          <w:b/>
          <w:lang w:val="en-US"/>
        </w:rPr>
      </w:pPr>
      <w:r w:rsidRPr="00EE07DB">
        <w:rPr>
          <w:rFonts w:ascii="Arial" w:hAnsi="Arial" w:cs="Arial"/>
          <w:b/>
          <w:lang w:val="en-US"/>
        </w:rPr>
        <w:t xml:space="preserve">Table </w:t>
      </w:r>
      <w:r w:rsidR="0090392F">
        <w:rPr>
          <w:rFonts w:ascii="Arial" w:hAnsi="Arial" w:cs="Arial"/>
          <w:b/>
          <w:lang w:val="en-US"/>
        </w:rPr>
        <w:t>2</w:t>
      </w:r>
    </w:p>
    <w:tbl>
      <w:tblPr>
        <w:tblStyle w:val="aa"/>
        <w:tblW w:w="9918" w:type="dxa"/>
        <w:tblLook w:val="04A0" w:firstRow="1" w:lastRow="0" w:firstColumn="1" w:lastColumn="0" w:noHBand="0" w:noVBand="1"/>
      </w:tblPr>
      <w:tblGrid>
        <w:gridCol w:w="1271"/>
        <w:gridCol w:w="4394"/>
        <w:gridCol w:w="4253"/>
      </w:tblGrid>
      <w:tr w:rsidR="00A05580" w:rsidTr="0090392F">
        <w:tc>
          <w:tcPr>
            <w:tcW w:w="1271" w:type="dxa"/>
          </w:tcPr>
          <w:p w:rsidR="00A05580" w:rsidRPr="004C4ECC" w:rsidRDefault="00A05580" w:rsidP="0090392F">
            <w:pPr>
              <w:spacing w:afterLines="50" w:after="120"/>
              <w:jc w:val="center"/>
              <w:rPr>
                <w:rFonts w:cs="Arial"/>
                <w:b/>
              </w:rPr>
            </w:pPr>
          </w:p>
        </w:tc>
        <w:tc>
          <w:tcPr>
            <w:tcW w:w="4394" w:type="dxa"/>
          </w:tcPr>
          <w:p w:rsidR="00A05580" w:rsidRPr="004C4ECC" w:rsidRDefault="00A05580" w:rsidP="0090392F">
            <w:pPr>
              <w:spacing w:afterLines="50" w:after="120"/>
              <w:jc w:val="center"/>
              <w:rPr>
                <w:rFonts w:cs="Arial"/>
                <w:b/>
              </w:rPr>
            </w:pPr>
            <w:r w:rsidRPr="004C4ECC">
              <w:rPr>
                <w:rFonts w:cs="Arial"/>
                <w:b/>
              </w:rPr>
              <w:t>Requested NSSAI</w:t>
            </w:r>
          </w:p>
        </w:tc>
        <w:tc>
          <w:tcPr>
            <w:tcW w:w="4253" w:type="dxa"/>
          </w:tcPr>
          <w:p w:rsidR="00A05580" w:rsidRPr="004C4ECC" w:rsidRDefault="00B6688E" w:rsidP="0090392F">
            <w:pPr>
              <w:spacing w:afterLines="50" w:after="120"/>
              <w:jc w:val="center"/>
              <w:rPr>
                <w:rFonts w:cs="Arial"/>
                <w:b/>
              </w:rPr>
            </w:pPr>
            <w:r w:rsidRPr="004C4ECC">
              <w:rPr>
                <w:rFonts w:cs="Arial"/>
                <w:b/>
              </w:rPr>
              <w:t>Allowed NSSAI</w:t>
            </w:r>
            <w:r w:rsidRPr="00EE7E06">
              <w:rPr>
                <w:rFonts w:cs="Arial" w:hint="eastAsia"/>
                <w:b/>
              </w:rPr>
              <w:t>/</w:t>
            </w:r>
            <w:r w:rsidRPr="00EE7E06">
              <w:rPr>
                <w:rFonts w:cs="Arial"/>
                <w:b/>
              </w:rPr>
              <w:t>Rejected NSS</w:t>
            </w:r>
            <w:r>
              <w:rPr>
                <w:rFonts w:cs="Arial"/>
                <w:b/>
              </w:rPr>
              <w:t>AI</w:t>
            </w:r>
          </w:p>
        </w:tc>
      </w:tr>
      <w:tr w:rsidR="00A05580" w:rsidTr="0090392F">
        <w:tc>
          <w:tcPr>
            <w:tcW w:w="1271" w:type="dxa"/>
          </w:tcPr>
          <w:p w:rsidR="00A05580" w:rsidRDefault="00A05580" w:rsidP="0090392F">
            <w:pPr>
              <w:spacing w:afterLines="50" w:after="120"/>
              <w:rPr>
                <w:rFonts w:cs="Arial"/>
              </w:rPr>
            </w:pPr>
            <w:r>
              <w:rPr>
                <w:rFonts w:cs="Arial"/>
              </w:rPr>
              <w:t>PLMN#1</w:t>
            </w:r>
          </w:p>
        </w:tc>
        <w:tc>
          <w:tcPr>
            <w:tcW w:w="4394" w:type="dxa"/>
          </w:tcPr>
          <w:p w:rsidR="00A05580" w:rsidRDefault="00A05580" w:rsidP="0090392F">
            <w:pPr>
              <w:spacing w:afterLines="50" w:after="120"/>
              <w:rPr>
                <w:rFonts w:cs="Arial"/>
              </w:rPr>
            </w:pPr>
            <w:r w:rsidRPr="003F1DFC">
              <w:rPr>
                <w:rFonts w:cs="Arial"/>
              </w:rPr>
              <w:t>Requested NSSAI</w:t>
            </w:r>
            <w:r>
              <w:rPr>
                <w:rFonts w:cs="Arial"/>
              </w:rPr>
              <w:t xml:space="preserve"> </w:t>
            </w:r>
            <w:r w:rsidRPr="003F1DFC">
              <w:rPr>
                <w:rFonts w:cs="Arial"/>
              </w:rPr>
              <w:t>=</w:t>
            </w:r>
            <w:r>
              <w:rPr>
                <w:rFonts w:cs="Arial"/>
              </w:rPr>
              <w:t xml:space="preserve"> S-NSSAI-A</w:t>
            </w:r>
            <w:r w:rsidR="00B51E3B">
              <w:rPr>
                <w:rFonts w:cs="Arial"/>
              </w:rPr>
              <w:t xml:space="preserve"> </w:t>
            </w:r>
            <w:r>
              <w:rPr>
                <w:rFonts w:cs="Arial"/>
              </w:rPr>
              <w:t>+ S-NSSAI-B;</w:t>
            </w:r>
          </w:p>
          <w:p w:rsidR="00A05580" w:rsidRDefault="00A05580" w:rsidP="0090392F">
            <w:pPr>
              <w:spacing w:afterLines="50" w:after="120"/>
              <w:rPr>
                <w:rFonts w:cs="Arial"/>
              </w:rPr>
            </w:pPr>
            <w:r>
              <w:rPr>
                <w:rFonts w:cs="Arial"/>
              </w:rPr>
              <w:t xml:space="preserve">Mapping of </w:t>
            </w:r>
            <w:r w:rsidRPr="003F1DFC">
              <w:rPr>
                <w:rFonts w:cs="Arial"/>
              </w:rPr>
              <w:t>Requested NSSAI</w:t>
            </w:r>
            <w:r>
              <w:rPr>
                <w:rFonts w:cs="Arial"/>
              </w:rPr>
              <w:t xml:space="preserve"> =</w:t>
            </w:r>
          </w:p>
          <w:p w:rsidR="00A05580" w:rsidRDefault="00A05580" w:rsidP="0090392F">
            <w:pPr>
              <w:spacing w:afterLines="50" w:after="120"/>
              <w:rPr>
                <w:rFonts w:cs="Arial"/>
              </w:rPr>
            </w:pPr>
            <w:r>
              <w:rPr>
                <w:rFonts w:cs="Arial"/>
              </w:rPr>
              <w:t xml:space="preserve">S-NSSAI-A &lt; </w:t>
            </w:r>
            <w:r>
              <w:t xml:space="preserve">─ </w:t>
            </w:r>
            <w:r>
              <w:rPr>
                <w:rFonts w:cs="Arial"/>
              </w:rPr>
              <w:t>&gt;</w:t>
            </w:r>
            <w:r w:rsidRPr="00A50863">
              <w:rPr>
                <w:rFonts w:cs="Arial"/>
              </w:rPr>
              <w:t xml:space="preserve"> </w:t>
            </w:r>
            <w:r>
              <w:rPr>
                <w:rFonts w:cs="Arial"/>
              </w:rPr>
              <w:t xml:space="preserve">HPLMN S-NSSAI-1, </w:t>
            </w:r>
          </w:p>
          <w:p w:rsidR="00A05580" w:rsidRDefault="00A05580" w:rsidP="0090392F">
            <w:pPr>
              <w:spacing w:afterLines="50" w:after="120"/>
              <w:rPr>
                <w:rFonts w:cs="Arial"/>
              </w:rPr>
            </w:pPr>
            <w:r>
              <w:rPr>
                <w:rFonts w:cs="Arial"/>
              </w:rPr>
              <w:t xml:space="preserve">S-NSSAI-B &lt; </w:t>
            </w:r>
            <w:r>
              <w:t xml:space="preserve">─ </w:t>
            </w:r>
            <w:r>
              <w:rPr>
                <w:rFonts w:cs="Arial"/>
              </w:rPr>
              <w:t>&gt;</w:t>
            </w:r>
            <w:r w:rsidRPr="00A50863">
              <w:rPr>
                <w:rFonts w:cs="Arial"/>
              </w:rPr>
              <w:t xml:space="preserve"> </w:t>
            </w:r>
            <w:r>
              <w:rPr>
                <w:rFonts w:cs="Arial"/>
              </w:rPr>
              <w:t>HPLMN S-NSSAI-2;</w:t>
            </w:r>
          </w:p>
        </w:tc>
        <w:tc>
          <w:tcPr>
            <w:tcW w:w="4253" w:type="dxa"/>
          </w:tcPr>
          <w:p w:rsidR="00A05580" w:rsidRDefault="00A05580" w:rsidP="0090392F">
            <w:pPr>
              <w:spacing w:afterLines="50" w:after="120"/>
              <w:rPr>
                <w:rFonts w:cs="Arial"/>
              </w:rPr>
            </w:pPr>
            <w:r>
              <w:rPr>
                <w:rFonts w:cs="Arial"/>
              </w:rPr>
              <w:t>Allowed NSSAI</w:t>
            </w:r>
            <w:r w:rsidRPr="003F1DFC">
              <w:rPr>
                <w:rFonts w:cs="Arial"/>
              </w:rPr>
              <w:t xml:space="preserve"> =</w:t>
            </w:r>
            <w:r>
              <w:rPr>
                <w:rFonts w:cs="Arial"/>
              </w:rPr>
              <w:t xml:space="preserve"> S-NSSAI-A+ S-NSSAI-B;</w:t>
            </w:r>
          </w:p>
          <w:p w:rsidR="00A05580" w:rsidRDefault="00A05580" w:rsidP="0090392F">
            <w:pPr>
              <w:spacing w:afterLines="50" w:after="120"/>
              <w:rPr>
                <w:rFonts w:cs="Arial"/>
              </w:rPr>
            </w:pPr>
            <w:r>
              <w:rPr>
                <w:rFonts w:cs="Arial"/>
              </w:rPr>
              <w:t>Mapping of Allowed NSSAI</w:t>
            </w:r>
            <w:r w:rsidRPr="003F1DFC">
              <w:rPr>
                <w:rFonts w:cs="Arial"/>
              </w:rPr>
              <w:t xml:space="preserve"> </w:t>
            </w:r>
            <w:r>
              <w:rPr>
                <w:rFonts w:cs="Arial"/>
              </w:rPr>
              <w:t>=</w:t>
            </w:r>
          </w:p>
          <w:p w:rsidR="00A05580" w:rsidRDefault="00A05580" w:rsidP="0090392F">
            <w:pPr>
              <w:spacing w:afterLines="50" w:after="120"/>
              <w:rPr>
                <w:rFonts w:cs="Arial"/>
              </w:rPr>
            </w:pPr>
            <w:r>
              <w:rPr>
                <w:rFonts w:cs="Arial"/>
              </w:rPr>
              <w:t xml:space="preserve">S-NSSAI-A &lt; </w:t>
            </w:r>
            <w:r>
              <w:t xml:space="preserve">─ </w:t>
            </w:r>
            <w:r>
              <w:rPr>
                <w:rFonts w:cs="Arial"/>
              </w:rPr>
              <w:t>&gt;</w:t>
            </w:r>
            <w:r w:rsidRPr="00A50863">
              <w:rPr>
                <w:rFonts w:cs="Arial"/>
              </w:rPr>
              <w:t xml:space="preserve"> </w:t>
            </w:r>
            <w:r>
              <w:rPr>
                <w:rFonts w:cs="Arial"/>
              </w:rPr>
              <w:t xml:space="preserve">HPLMN S-NSSAI-1, </w:t>
            </w:r>
          </w:p>
          <w:p w:rsidR="00A05580" w:rsidRDefault="00A05580" w:rsidP="0090392F">
            <w:pPr>
              <w:spacing w:afterLines="50" w:after="120"/>
              <w:rPr>
                <w:rFonts w:cs="Arial"/>
              </w:rPr>
            </w:pPr>
            <w:r>
              <w:rPr>
                <w:rFonts w:cs="Arial"/>
              </w:rPr>
              <w:t xml:space="preserve">S-NSSAI-B &lt; </w:t>
            </w:r>
            <w:r>
              <w:t xml:space="preserve">─ </w:t>
            </w:r>
            <w:r>
              <w:rPr>
                <w:rFonts w:cs="Arial"/>
              </w:rPr>
              <w:t>&gt;</w:t>
            </w:r>
            <w:r w:rsidRPr="00A50863">
              <w:rPr>
                <w:rFonts w:cs="Arial"/>
              </w:rPr>
              <w:t xml:space="preserve"> </w:t>
            </w:r>
            <w:r>
              <w:rPr>
                <w:rFonts w:cs="Arial"/>
              </w:rPr>
              <w:t>HPLMN S-NSSAI-2;</w:t>
            </w:r>
          </w:p>
        </w:tc>
      </w:tr>
      <w:tr w:rsidR="00A05580" w:rsidTr="0090392F">
        <w:tc>
          <w:tcPr>
            <w:tcW w:w="1271" w:type="dxa"/>
          </w:tcPr>
          <w:p w:rsidR="00A05580" w:rsidRDefault="00A05580" w:rsidP="0090392F">
            <w:pPr>
              <w:spacing w:afterLines="50" w:after="120"/>
              <w:rPr>
                <w:rFonts w:cs="Arial"/>
              </w:rPr>
            </w:pPr>
            <w:r>
              <w:rPr>
                <w:rFonts w:cs="Arial"/>
              </w:rPr>
              <w:t>PLMN#2</w:t>
            </w:r>
          </w:p>
        </w:tc>
        <w:tc>
          <w:tcPr>
            <w:tcW w:w="4394" w:type="dxa"/>
          </w:tcPr>
          <w:p w:rsidR="00A05580" w:rsidRDefault="00A05580" w:rsidP="0090392F">
            <w:pPr>
              <w:spacing w:afterLines="50" w:after="120"/>
              <w:rPr>
                <w:rFonts w:cs="Arial"/>
              </w:rPr>
            </w:pPr>
            <w:r w:rsidRPr="003F1DFC">
              <w:rPr>
                <w:rFonts w:cs="Arial"/>
              </w:rPr>
              <w:t>Requested NSSAI</w:t>
            </w:r>
            <w:r>
              <w:rPr>
                <w:rFonts w:cs="Arial"/>
              </w:rPr>
              <w:t xml:space="preserve"> </w:t>
            </w:r>
            <w:r w:rsidRPr="003F1DFC">
              <w:rPr>
                <w:rFonts w:cs="Arial"/>
              </w:rPr>
              <w:t>=</w:t>
            </w:r>
            <w:r>
              <w:rPr>
                <w:rFonts w:cs="Arial"/>
              </w:rPr>
              <w:t xml:space="preserve"> S-NSSAI-C+ S-NSSAI-D;</w:t>
            </w:r>
          </w:p>
          <w:p w:rsidR="00A05580" w:rsidRDefault="00A05580" w:rsidP="0090392F">
            <w:pPr>
              <w:spacing w:afterLines="50" w:after="120"/>
              <w:rPr>
                <w:rFonts w:cs="Arial"/>
              </w:rPr>
            </w:pPr>
            <w:r>
              <w:rPr>
                <w:rFonts w:cs="Arial"/>
              </w:rPr>
              <w:t xml:space="preserve">Mapping of </w:t>
            </w:r>
            <w:r w:rsidRPr="003F1DFC">
              <w:rPr>
                <w:rFonts w:cs="Arial"/>
              </w:rPr>
              <w:t>Requested NSSAI</w:t>
            </w:r>
            <w:r>
              <w:rPr>
                <w:rFonts w:cs="Arial"/>
              </w:rPr>
              <w:t xml:space="preserve"> =</w:t>
            </w:r>
          </w:p>
          <w:p w:rsidR="00A05580" w:rsidRDefault="00A05580" w:rsidP="0090392F">
            <w:pPr>
              <w:spacing w:afterLines="50" w:after="120"/>
              <w:rPr>
                <w:rFonts w:cs="Arial"/>
              </w:rPr>
            </w:pPr>
            <w:r>
              <w:rPr>
                <w:rFonts w:cs="Arial"/>
              </w:rPr>
              <w:t xml:space="preserve">S-NSSAI-C &lt; </w:t>
            </w:r>
            <w:r>
              <w:t xml:space="preserve">─ </w:t>
            </w:r>
            <w:r>
              <w:rPr>
                <w:rFonts w:cs="Arial"/>
              </w:rPr>
              <w:t>&gt;</w:t>
            </w:r>
            <w:r w:rsidRPr="00A50863">
              <w:rPr>
                <w:rFonts w:cs="Arial"/>
              </w:rPr>
              <w:t xml:space="preserve"> </w:t>
            </w:r>
            <w:r>
              <w:rPr>
                <w:rFonts w:cs="Arial"/>
              </w:rPr>
              <w:t xml:space="preserve">HPLMN S-NSSAI-1, </w:t>
            </w:r>
          </w:p>
          <w:p w:rsidR="00A05580" w:rsidRDefault="00A05580" w:rsidP="0090392F">
            <w:pPr>
              <w:spacing w:afterLines="50" w:after="120"/>
              <w:rPr>
                <w:rFonts w:cs="Arial"/>
              </w:rPr>
            </w:pPr>
            <w:r>
              <w:rPr>
                <w:rFonts w:cs="Arial"/>
              </w:rPr>
              <w:t xml:space="preserve">S-NSSAI-D &lt; </w:t>
            </w:r>
            <w:r>
              <w:t xml:space="preserve">─ </w:t>
            </w:r>
            <w:r>
              <w:rPr>
                <w:rFonts w:cs="Arial"/>
              </w:rPr>
              <w:t>&gt;</w:t>
            </w:r>
            <w:r w:rsidRPr="00A50863">
              <w:rPr>
                <w:rFonts w:cs="Arial"/>
              </w:rPr>
              <w:t xml:space="preserve"> </w:t>
            </w:r>
            <w:r w:rsidR="007A592F">
              <w:rPr>
                <w:rFonts w:cs="Arial"/>
              </w:rPr>
              <w:t>HPLMN S-NSSAI-3</w:t>
            </w:r>
            <w:r>
              <w:rPr>
                <w:rFonts w:cs="Arial"/>
              </w:rPr>
              <w:t>;</w:t>
            </w:r>
          </w:p>
        </w:tc>
        <w:tc>
          <w:tcPr>
            <w:tcW w:w="4253" w:type="dxa"/>
          </w:tcPr>
          <w:p w:rsidR="00A05580" w:rsidRDefault="00A05580" w:rsidP="0090392F">
            <w:pPr>
              <w:spacing w:afterLines="50" w:after="120"/>
              <w:rPr>
                <w:rFonts w:cs="Arial"/>
              </w:rPr>
            </w:pPr>
            <w:r>
              <w:rPr>
                <w:rFonts w:cs="Arial"/>
              </w:rPr>
              <w:t>Allowed NSSAI</w:t>
            </w:r>
            <w:r w:rsidRPr="003F1DFC">
              <w:rPr>
                <w:rFonts w:cs="Arial"/>
              </w:rPr>
              <w:t xml:space="preserve"> =</w:t>
            </w:r>
            <w:r>
              <w:rPr>
                <w:rFonts w:cs="Arial"/>
              </w:rPr>
              <w:t xml:space="preserve"> S-NSSAI-C</w:t>
            </w:r>
            <w:r w:rsidR="009D37AB">
              <w:rPr>
                <w:rFonts w:cs="Arial"/>
              </w:rPr>
              <w:t>+ S-NSSAI-D</w:t>
            </w:r>
            <w:r>
              <w:rPr>
                <w:rFonts w:cs="Arial"/>
              </w:rPr>
              <w:t>;</w:t>
            </w:r>
          </w:p>
          <w:p w:rsidR="00A05580" w:rsidRDefault="00A05580" w:rsidP="0090392F">
            <w:pPr>
              <w:spacing w:afterLines="50" w:after="120"/>
              <w:rPr>
                <w:rFonts w:cs="Arial"/>
              </w:rPr>
            </w:pPr>
            <w:r>
              <w:rPr>
                <w:rFonts w:cs="Arial"/>
              </w:rPr>
              <w:t>Mapping of Allowed NSSAI</w:t>
            </w:r>
            <w:r w:rsidRPr="003F1DFC">
              <w:rPr>
                <w:rFonts w:cs="Arial"/>
              </w:rPr>
              <w:t xml:space="preserve"> </w:t>
            </w:r>
            <w:r>
              <w:rPr>
                <w:rFonts w:cs="Arial"/>
              </w:rPr>
              <w:t>=</w:t>
            </w:r>
          </w:p>
          <w:p w:rsidR="00A05580" w:rsidRDefault="00A05580" w:rsidP="0090392F">
            <w:pPr>
              <w:spacing w:afterLines="50" w:after="120"/>
              <w:rPr>
                <w:rFonts w:cs="Arial"/>
              </w:rPr>
            </w:pPr>
            <w:r>
              <w:rPr>
                <w:rFonts w:cs="Arial"/>
              </w:rPr>
              <w:t xml:space="preserve">S-NSSAI-C &lt; </w:t>
            </w:r>
            <w:r>
              <w:t xml:space="preserve">─ </w:t>
            </w:r>
            <w:r>
              <w:rPr>
                <w:rFonts w:cs="Arial"/>
              </w:rPr>
              <w:t>&gt;</w:t>
            </w:r>
            <w:r w:rsidRPr="00A50863">
              <w:rPr>
                <w:rFonts w:cs="Arial"/>
              </w:rPr>
              <w:t xml:space="preserve"> </w:t>
            </w:r>
            <w:r>
              <w:rPr>
                <w:rFonts w:cs="Arial"/>
              </w:rPr>
              <w:t xml:space="preserve">HPLMN S-NSSAI-1, </w:t>
            </w:r>
          </w:p>
          <w:p w:rsidR="00A05580" w:rsidRDefault="00F97DC2" w:rsidP="0090392F">
            <w:pPr>
              <w:spacing w:afterLines="50" w:after="120"/>
              <w:rPr>
                <w:rFonts w:cs="Arial"/>
              </w:rPr>
            </w:pPr>
            <w:r>
              <w:rPr>
                <w:rFonts w:cs="Arial"/>
              </w:rPr>
              <w:t xml:space="preserve">S-NSSAI-D &lt; </w:t>
            </w:r>
            <w:r>
              <w:t xml:space="preserve">─ </w:t>
            </w:r>
            <w:r>
              <w:rPr>
                <w:rFonts w:cs="Arial"/>
              </w:rPr>
              <w:t>&gt;</w:t>
            </w:r>
            <w:r w:rsidRPr="00A50863">
              <w:rPr>
                <w:rFonts w:cs="Arial"/>
              </w:rPr>
              <w:t xml:space="preserve"> </w:t>
            </w:r>
            <w:r w:rsidR="007A592F">
              <w:rPr>
                <w:rFonts w:cs="Arial"/>
              </w:rPr>
              <w:t>HPLMN S-NSSAI-3</w:t>
            </w:r>
            <w:r>
              <w:rPr>
                <w:rFonts w:cs="Arial"/>
              </w:rPr>
              <w:t>;</w:t>
            </w:r>
          </w:p>
        </w:tc>
      </w:tr>
    </w:tbl>
    <w:p w:rsidR="00A05580" w:rsidRPr="004529F2" w:rsidRDefault="00A05580" w:rsidP="004529F2"/>
    <w:p w:rsidR="00187069" w:rsidRDefault="00CF30CF" w:rsidP="004529F2">
      <w:r>
        <w:t>At T3</w:t>
      </w:r>
      <w:r w:rsidR="00187069" w:rsidRPr="004529F2">
        <w:t>,</w:t>
      </w:r>
      <w:r w:rsidR="00EF7859">
        <w:t xml:space="preserve"> UE initiates a new PDU S</w:t>
      </w:r>
      <w:r w:rsidR="00187069">
        <w:t xml:space="preserve">ession for </w:t>
      </w:r>
      <w:r w:rsidR="00484080">
        <w:rPr>
          <w:rFonts w:cs="Arial"/>
        </w:rPr>
        <w:t xml:space="preserve">S-NSSAI-B </w:t>
      </w:r>
      <w:r w:rsidR="00187069">
        <w:t xml:space="preserve">in the PLMN#1. </w:t>
      </w:r>
      <w:r>
        <w:t>At T4</w:t>
      </w:r>
      <w:r w:rsidR="00187069" w:rsidRPr="004529F2">
        <w:t>,</w:t>
      </w:r>
      <w:r w:rsidR="00EF7859">
        <w:t xml:space="preserve"> UE initiates a new PDU S</w:t>
      </w:r>
      <w:r w:rsidR="00187069">
        <w:t xml:space="preserve">ession for </w:t>
      </w:r>
      <w:r w:rsidR="00484080">
        <w:rPr>
          <w:rFonts w:cs="Arial"/>
        </w:rPr>
        <w:t>S-NSSAI-D</w:t>
      </w:r>
      <w:r w:rsidR="00187069">
        <w:t xml:space="preserve"> in the PLMN#2. The UDM </w:t>
      </w:r>
      <w:r w:rsidR="004D55FB">
        <w:t xml:space="preserve">determines the </w:t>
      </w:r>
      <w:r w:rsidR="00484080">
        <w:rPr>
          <w:rFonts w:cs="Arial"/>
        </w:rPr>
        <w:t>S-NSSAI-B</w:t>
      </w:r>
      <w:r w:rsidR="004D55FB">
        <w:t xml:space="preserve"> and </w:t>
      </w:r>
      <w:r w:rsidR="00484080">
        <w:rPr>
          <w:rFonts w:cs="Arial"/>
        </w:rPr>
        <w:t>S-NSSAI-D</w:t>
      </w:r>
      <w:r w:rsidR="00DD6693">
        <w:rPr>
          <w:rFonts w:cs="Arial"/>
        </w:rPr>
        <w:t xml:space="preserve"> </w:t>
      </w:r>
      <w:r w:rsidR="00A66A7A">
        <w:t xml:space="preserve">cannot share a common </w:t>
      </w:r>
      <w:r>
        <w:t>NSSRG value</w:t>
      </w:r>
      <w:r w:rsidR="00EF7859">
        <w:t xml:space="preserve"> and decides to de-register the SMF serving the PDU Session in PLMN#1</w:t>
      </w:r>
      <w:r>
        <w:t xml:space="preserve">. </w:t>
      </w:r>
    </w:p>
    <w:p w:rsidR="001B51F0" w:rsidRPr="0003593C" w:rsidRDefault="008204F4" w:rsidP="0003593C">
      <w:pPr>
        <w:rPr>
          <w:b/>
        </w:rPr>
      </w:pPr>
      <w:r w:rsidRPr="00D81D36">
        <w:rPr>
          <w:rFonts w:ascii="Arial" w:hAnsi="Arial" w:cs="Arial"/>
          <w:b/>
          <w:lang w:eastAsia="zh-CN"/>
        </w:rPr>
        <w:t>Observation 4</w:t>
      </w:r>
      <w:r w:rsidR="00DD6693" w:rsidRPr="00D81D36">
        <w:rPr>
          <w:rFonts w:ascii="Arial" w:hAnsi="Arial" w:cs="Arial"/>
          <w:b/>
          <w:lang w:eastAsia="zh-CN"/>
        </w:rPr>
        <w:t>:</w:t>
      </w:r>
      <w:r w:rsidR="00DD6693" w:rsidRPr="00DD6693">
        <w:rPr>
          <w:b/>
        </w:rPr>
        <w:t xml:space="preserve"> </w:t>
      </w:r>
      <w:r w:rsidR="002970BF" w:rsidRPr="00A80E37">
        <w:t>Option B</w:t>
      </w:r>
      <w:r w:rsidR="005545A7" w:rsidRPr="00A80E37">
        <w:t xml:space="preserve"> cannot make sure S-NSSAIs in the Allowed NSSAI over different PLMNs shal</w:t>
      </w:r>
      <w:r w:rsidR="00DD6693" w:rsidRPr="00A80E37">
        <w:t>l share at least one NSSRG. T</w:t>
      </w:r>
      <w:r w:rsidR="005545A7" w:rsidRPr="00A80E37">
        <w:t>he PDU sessions over different PLMNs can be restricted based on the NSSRG value associated</w:t>
      </w:r>
      <w:r w:rsidR="000F742A">
        <w:t xml:space="preserve"> with S-NSSAIs for PDU sessions</w:t>
      </w:r>
      <w:r w:rsidR="00BC743C" w:rsidRPr="00A80E37">
        <w:t xml:space="preserve">. </w:t>
      </w:r>
      <w:r w:rsidR="006B2DED" w:rsidRPr="00A80E37">
        <w:t xml:space="preserve"> </w:t>
      </w:r>
    </w:p>
    <w:p w:rsidR="008F0B57" w:rsidRDefault="00A56322" w:rsidP="00636B44">
      <w:pPr>
        <w:pStyle w:val="1"/>
        <w:rPr>
          <w:lang w:eastAsia="zh-CN"/>
        </w:rPr>
      </w:pPr>
      <w:r>
        <w:rPr>
          <w:lang w:eastAsia="zh-CN"/>
        </w:rPr>
        <w:t>2</w:t>
      </w:r>
      <w:r w:rsidR="00AB1E11">
        <w:rPr>
          <w:lang w:eastAsia="zh-CN"/>
        </w:rPr>
        <w:t>. Conclusion and proposal</w:t>
      </w:r>
      <w:r w:rsidR="00E71C8B">
        <w:rPr>
          <w:lang w:eastAsia="zh-CN"/>
        </w:rPr>
        <w:t>(s)</w:t>
      </w:r>
    </w:p>
    <w:p w:rsidR="00322777" w:rsidRDefault="00322777" w:rsidP="00294B58">
      <w:pPr>
        <w:rPr>
          <w:rFonts w:ascii="Arial" w:hAnsi="Arial" w:cs="Arial"/>
          <w:b/>
          <w:lang w:eastAsia="zh-CN"/>
        </w:rPr>
      </w:pPr>
      <w:r w:rsidRPr="000D595D">
        <w:rPr>
          <w:rFonts w:ascii="Arial" w:hAnsi="Arial" w:cs="Arial"/>
          <w:b/>
          <w:lang w:eastAsia="zh-CN"/>
        </w:rPr>
        <w:t>Conclusion</w:t>
      </w:r>
      <w:r w:rsidR="00FB31EE">
        <w:rPr>
          <w:rFonts w:ascii="Arial" w:hAnsi="Arial" w:cs="Arial"/>
          <w:b/>
          <w:lang w:eastAsia="zh-CN"/>
        </w:rPr>
        <w:t xml:space="preserve"> 1</w:t>
      </w:r>
      <w:r w:rsidRPr="000D595D">
        <w:rPr>
          <w:rFonts w:ascii="Arial" w:hAnsi="Arial" w:cs="Arial"/>
          <w:b/>
          <w:lang w:eastAsia="zh-CN"/>
        </w:rPr>
        <w:t xml:space="preserve">: </w:t>
      </w:r>
      <w:r w:rsidR="00057D6E" w:rsidRPr="00561784">
        <w:rPr>
          <w:rFonts w:eastAsia="Calibri"/>
          <w:bCs/>
          <w:lang w:val="en-US"/>
        </w:rPr>
        <w:t>The answer to Question#1 is YES.</w:t>
      </w:r>
      <w:r w:rsidR="00265581" w:rsidRPr="00265581">
        <w:rPr>
          <w:rFonts w:eastAsia="Calibri"/>
          <w:bCs/>
          <w:lang w:val="en-US"/>
        </w:rPr>
        <w:t xml:space="preserve"> </w:t>
      </w:r>
      <w:r w:rsidR="00265581">
        <w:rPr>
          <w:rFonts w:eastAsia="Calibri"/>
          <w:bCs/>
          <w:lang w:val="en-US"/>
        </w:rPr>
        <w:t>Because t</w:t>
      </w:r>
      <w:r w:rsidR="00265581" w:rsidRPr="00561784">
        <w:rPr>
          <w:rFonts w:eastAsia="Calibri"/>
          <w:bCs/>
          <w:lang w:val="en-US"/>
        </w:rPr>
        <w:t xml:space="preserve">he NSSRG information is subscription-based restrictions per UE, regardless of UE’s registration with single PLMN or different PLMNs. </w:t>
      </w:r>
    </w:p>
    <w:p w:rsidR="00FB31EE" w:rsidRDefault="000D595D" w:rsidP="00294B58">
      <w:pPr>
        <w:rPr>
          <w:rFonts w:ascii="Arial" w:hAnsi="Arial" w:cs="Arial"/>
          <w:b/>
          <w:lang w:eastAsia="zh-CN"/>
        </w:rPr>
      </w:pPr>
      <w:r w:rsidRPr="000D595D">
        <w:rPr>
          <w:rFonts w:ascii="Arial" w:hAnsi="Arial" w:cs="Arial"/>
          <w:b/>
          <w:lang w:eastAsia="zh-CN"/>
        </w:rPr>
        <w:t>Conclusion</w:t>
      </w:r>
      <w:r w:rsidR="00FB31EE">
        <w:rPr>
          <w:rFonts w:ascii="Arial" w:hAnsi="Arial" w:cs="Arial"/>
          <w:b/>
          <w:lang w:eastAsia="zh-CN"/>
        </w:rPr>
        <w:t xml:space="preserve"> 2</w:t>
      </w:r>
      <w:r w:rsidRPr="000D595D">
        <w:rPr>
          <w:rFonts w:ascii="Arial" w:hAnsi="Arial" w:cs="Arial"/>
          <w:b/>
          <w:lang w:eastAsia="zh-CN"/>
        </w:rPr>
        <w:t xml:space="preserve">: </w:t>
      </w:r>
      <w:r w:rsidR="007E3F3B" w:rsidRPr="00561784">
        <w:rPr>
          <w:rFonts w:eastAsia="Calibri"/>
          <w:bCs/>
          <w:lang w:val="en-US"/>
        </w:rPr>
        <w:t xml:space="preserve">The NSSRG information configured in the UE is </w:t>
      </w:r>
      <w:r w:rsidR="00527713" w:rsidRPr="00527713">
        <w:rPr>
          <w:rFonts w:eastAsia="Calibri"/>
          <w:bCs/>
          <w:lang w:val="en-US"/>
        </w:rPr>
        <w:t>related to the S-NSSAIs of the HPLMN which are in the mapping information of the Configured NSSAI.</w:t>
      </w:r>
      <w:r w:rsidR="00527713">
        <w:rPr>
          <w:rFonts w:eastAsia="Calibri"/>
          <w:bCs/>
          <w:lang w:val="en-US"/>
        </w:rPr>
        <w:t xml:space="preserve"> </w:t>
      </w:r>
      <w:r w:rsidR="007E3F3B" w:rsidRPr="00561784">
        <w:rPr>
          <w:rFonts w:eastAsia="Calibri"/>
          <w:bCs/>
          <w:lang w:val="en-US"/>
        </w:rPr>
        <w:t>A UE which receives the NSSRG values shall only include in the Requested NSSAI S-NSSAIs that share a common NSSRG.</w:t>
      </w:r>
      <w:r w:rsidR="0007349E" w:rsidRPr="00527713">
        <w:rPr>
          <w:rFonts w:eastAsia="Calibri"/>
          <w:bCs/>
          <w:lang w:val="en-US"/>
        </w:rPr>
        <w:t xml:space="preserve"> Regarding Question#2, network enforcement is only needed when the UE registers with multiple PLMNs but doesn’t check the NSSRG information of the Requested NSSAI over different PLMNs.</w:t>
      </w:r>
    </w:p>
    <w:p w:rsidR="0084731A" w:rsidRDefault="00BC1169" w:rsidP="00294B58">
      <w:pPr>
        <w:rPr>
          <w:rFonts w:ascii="Arial" w:hAnsi="Arial" w:cs="Arial"/>
          <w:lang w:eastAsia="zh-CN"/>
        </w:rPr>
      </w:pPr>
      <w:r w:rsidRPr="000D595D">
        <w:rPr>
          <w:rFonts w:ascii="Arial" w:hAnsi="Arial" w:cs="Arial"/>
          <w:b/>
          <w:lang w:eastAsia="zh-CN"/>
        </w:rPr>
        <w:t>Conclusion</w:t>
      </w:r>
      <w:r w:rsidR="00A6671E">
        <w:rPr>
          <w:rFonts w:ascii="Arial" w:hAnsi="Arial" w:cs="Arial"/>
          <w:b/>
          <w:lang w:eastAsia="zh-CN"/>
        </w:rPr>
        <w:t xml:space="preserve"> 3</w:t>
      </w:r>
      <w:r w:rsidRPr="000D595D">
        <w:rPr>
          <w:rFonts w:ascii="Arial" w:hAnsi="Arial" w:cs="Arial"/>
          <w:b/>
          <w:lang w:eastAsia="zh-CN"/>
        </w:rPr>
        <w:t xml:space="preserve">: </w:t>
      </w:r>
      <w:r w:rsidR="008204F4" w:rsidRPr="00E87CA5">
        <w:t xml:space="preserve">Compared to Option A, </w:t>
      </w:r>
      <w:r w:rsidR="00322777">
        <w:t>O</w:t>
      </w:r>
      <w:r w:rsidR="008204F4" w:rsidRPr="00E87CA5">
        <w:t xml:space="preserve">ption B has minimized impacts </w:t>
      </w:r>
      <w:r w:rsidR="008204F4" w:rsidRPr="00E87CA5">
        <w:rPr>
          <w:rFonts w:hint="eastAsia"/>
        </w:rPr>
        <w:t>(</w:t>
      </w:r>
      <w:r w:rsidR="008204F4" w:rsidRPr="00E87CA5">
        <w:t>e.g., the enhancement is to check the NSSRG value associated with HPLMN S-NSSAI for PDU sessions over different PLMNs).</w:t>
      </w:r>
    </w:p>
    <w:p w:rsidR="00294B58" w:rsidRPr="000D595D" w:rsidRDefault="000D595D" w:rsidP="00294B58">
      <w:pPr>
        <w:rPr>
          <w:rFonts w:ascii="Arial" w:hAnsi="Arial" w:cs="Arial"/>
          <w:b/>
          <w:lang w:eastAsia="zh-CN"/>
        </w:rPr>
      </w:pPr>
      <w:r w:rsidRPr="000D595D">
        <w:rPr>
          <w:rFonts w:ascii="Arial" w:hAnsi="Arial" w:cs="Arial"/>
          <w:b/>
          <w:lang w:eastAsia="zh-CN"/>
        </w:rPr>
        <w:t xml:space="preserve">Proposal: </w:t>
      </w:r>
      <w:r w:rsidR="00482955" w:rsidRPr="00B40E56">
        <w:rPr>
          <w:rFonts w:eastAsia="Calibri"/>
          <w:iCs/>
          <w:lang w:val="en-US"/>
        </w:rPr>
        <w:t xml:space="preserve">It is proposed that SA2 agrees </w:t>
      </w:r>
      <w:r w:rsidR="00482955">
        <w:t xml:space="preserve">to </w:t>
      </w:r>
      <w:r w:rsidR="005A69A2">
        <w:rPr>
          <w:rFonts w:eastAsia="Calibri"/>
          <w:iCs/>
          <w:lang w:val="en-US"/>
        </w:rPr>
        <w:t xml:space="preserve">reply </w:t>
      </w:r>
      <w:r w:rsidR="009D4B17">
        <w:rPr>
          <w:lang w:val="en-US"/>
        </w:rPr>
        <w:t xml:space="preserve">the </w:t>
      </w:r>
      <w:r w:rsidR="009D4B17" w:rsidRPr="0050066F">
        <w:rPr>
          <w:lang w:val="en-US"/>
        </w:rPr>
        <w:t xml:space="preserve">LS on </w:t>
      </w:r>
      <w:r w:rsidR="009D4B17" w:rsidRPr="00CB3AAB">
        <w:rPr>
          <w:lang w:val="en-US"/>
        </w:rPr>
        <w:t>NSSRG restriction across different access types over different PLMNs</w:t>
      </w:r>
      <w:r w:rsidR="009D4B17" w:rsidRPr="0050066F" w:rsidDel="0050066F">
        <w:rPr>
          <w:lang w:val="en-US"/>
        </w:rPr>
        <w:t xml:space="preserve"> </w:t>
      </w:r>
      <w:r w:rsidR="009D4B17">
        <w:rPr>
          <w:lang w:val="en-US"/>
        </w:rPr>
        <w:t>from CT1 (</w:t>
      </w:r>
      <w:r w:rsidR="00280482" w:rsidRPr="00280482">
        <w:rPr>
          <w:lang w:val="en-US"/>
        </w:rPr>
        <w:t>S2-2300023</w:t>
      </w:r>
      <w:r w:rsidR="009D4B17" w:rsidRPr="00A77B90">
        <w:rPr>
          <w:lang w:val="en-US"/>
        </w:rPr>
        <w:t xml:space="preserve">/ </w:t>
      </w:r>
      <w:r w:rsidR="009D4B17" w:rsidRPr="00CB3AAB">
        <w:rPr>
          <w:lang w:val="en-US"/>
        </w:rPr>
        <w:t>C1-227101</w:t>
      </w:r>
      <w:r w:rsidR="009D4B17">
        <w:rPr>
          <w:lang w:val="en-US"/>
        </w:rPr>
        <w:t xml:space="preserve">) </w:t>
      </w:r>
      <w:r w:rsidR="00322777">
        <w:rPr>
          <w:lang w:val="en-US"/>
        </w:rPr>
        <w:t xml:space="preserve">based on the above discussion. </w:t>
      </w:r>
    </w:p>
    <w:sectPr w:rsidR="00294B58" w:rsidRPr="000D595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499" w:rsidRDefault="007D3499">
      <w:r>
        <w:separator/>
      </w:r>
    </w:p>
    <w:p w:rsidR="007D3499" w:rsidRDefault="007D3499"/>
  </w:endnote>
  <w:endnote w:type="continuationSeparator" w:id="0">
    <w:p w:rsidR="007D3499" w:rsidRDefault="007D3499">
      <w:r>
        <w:continuationSeparator/>
      </w:r>
    </w:p>
    <w:p w:rsidR="007D3499" w:rsidRDefault="007D3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92F" w:rsidRDefault="0090392F">
    <w:pPr>
      <w:framePr w:w="646" w:h="244" w:hRule="exact" w:wrap="around" w:vAnchor="text" w:hAnchor="margin" w:y="-5"/>
      <w:rPr>
        <w:rFonts w:ascii="Arial" w:hAnsi="Arial" w:cs="Arial"/>
        <w:b/>
        <w:bCs/>
        <w:i/>
        <w:iCs/>
        <w:sz w:val="18"/>
      </w:rPr>
    </w:pPr>
    <w:r>
      <w:rPr>
        <w:rFonts w:ascii="Arial" w:hAnsi="Arial" w:cs="Arial"/>
        <w:b/>
        <w:bCs/>
        <w:i/>
        <w:iCs/>
        <w:sz w:val="18"/>
      </w:rPr>
      <w:t>3GPP</w:t>
    </w:r>
  </w:p>
  <w:p w:rsidR="0090392F" w:rsidRDefault="0090392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0392F" w:rsidRDefault="009039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499" w:rsidRDefault="007D3499">
      <w:r>
        <w:separator/>
      </w:r>
    </w:p>
    <w:p w:rsidR="007D3499" w:rsidRDefault="007D3499"/>
  </w:footnote>
  <w:footnote w:type="continuationSeparator" w:id="0">
    <w:p w:rsidR="007D3499" w:rsidRDefault="007D3499">
      <w:r>
        <w:continuationSeparator/>
      </w:r>
    </w:p>
    <w:p w:rsidR="007D3499" w:rsidRDefault="007D34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92F" w:rsidRDefault="0090392F"/>
  <w:p w:rsidR="0090392F" w:rsidRDefault="009039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92F" w:rsidRPr="00AC17AF" w:rsidRDefault="0090392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90392F" w:rsidRPr="00AC17AF" w:rsidRDefault="0090392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D3499">
      <w:rPr>
        <w:rFonts w:ascii="Arial" w:hAnsi="Arial" w:cs="Arial"/>
        <w:b/>
        <w:bCs/>
        <w:noProof/>
        <w:sz w:val="18"/>
        <w:lang w:val="fr-FR"/>
      </w:rPr>
      <w:t>1</w:t>
    </w:r>
    <w:r>
      <w:rPr>
        <w:rFonts w:ascii="Arial" w:hAnsi="Arial" w:cs="Arial"/>
        <w:b/>
        <w:bCs/>
        <w:sz w:val="18"/>
      </w:rPr>
      <w:fldChar w:fldCharType="end"/>
    </w:r>
  </w:p>
  <w:p w:rsidR="0090392F" w:rsidRPr="00AC17AF" w:rsidRDefault="009039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6279F"/>
    <w:multiLevelType w:val="hybridMultilevel"/>
    <w:tmpl w:val="66F409A2"/>
    <w:lvl w:ilvl="0" w:tplc="502287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332C3C"/>
    <w:multiLevelType w:val="hybridMultilevel"/>
    <w:tmpl w:val="44C212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61456"/>
    <w:multiLevelType w:val="hybridMultilevel"/>
    <w:tmpl w:val="9F0AD27C"/>
    <w:lvl w:ilvl="0" w:tplc="C28CF730">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
  </w:num>
  <w:num w:numId="4">
    <w:abstractNumId w:val="5"/>
  </w:num>
  <w:num w:numId="5">
    <w:abstractNumId w:val="15"/>
  </w:num>
  <w:num w:numId="6">
    <w:abstractNumId w:val="25"/>
  </w:num>
  <w:num w:numId="7">
    <w:abstractNumId w:val="9"/>
  </w:num>
  <w:num w:numId="8">
    <w:abstractNumId w:val="14"/>
  </w:num>
  <w:num w:numId="9">
    <w:abstractNumId w:val="22"/>
  </w:num>
  <w:num w:numId="10">
    <w:abstractNumId w:val="27"/>
  </w:num>
  <w:num w:numId="11">
    <w:abstractNumId w:val="10"/>
  </w:num>
  <w:num w:numId="12">
    <w:abstractNumId w:val="0"/>
  </w:num>
  <w:num w:numId="13">
    <w:abstractNumId w:val="3"/>
  </w:num>
  <w:num w:numId="14">
    <w:abstractNumId w:val="11"/>
  </w:num>
  <w:num w:numId="15">
    <w:abstractNumId w:val="16"/>
  </w:num>
  <w:num w:numId="16">
    <w:abstractNumId w:val="4"/>
  </w:num>
  <w:num w:numId="17">
    <w:abstractNumId w:val="21"/>
  </w:num>
  <w:num w:numId="18">
    <w:abstractNumId w:val="13"/>
  </w:num>
  <w:num w:numId="19">
    <w:abstractNumId w:val="18"/>
  </w:num>
  <w:num w:numId="20">
    <w:abstractNumId w:val="20"/>
  </w:num>
  <w:num w:numId="21">
    <w:abstractNumId w:val="23"/>
  </w:num>
  <w:num w:numId="22">
    <w:abstractNumId w:val="24"/>
  </w:num>
  <w:num w:numId="23">
    <w:abstractNumId w:val="26"/>
  </w:num>
  <w:num w:numId="24">
    <w:abstractNumId w:val="17"/>
  </w:num>
  <w:num w:numId="25">
    <w:abstractNumId w:val="6"/>
  </w:num>
  <w:num w:numId="26">
    <w:abstractNumId w:val="2"/>
  </w:num>
  <w:num w:numId="27">
    <w:abstractNumId w:val="12"/>
  </w:num>
  <w:num w:numId="2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D60"/>
    <w:rsid w:val="0003510B"/>
    <w:rsid w:val="0003593C"/>
    <w:rsid w:val="0003663C"/>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42D4"/>
    <w:rsid w:val="000549F0"/>
    <w:rsid w:val="00055579"/>
    <w:rsid w:val="000559CF"/>
    <w:rsid w:val="00056F95"/>
    <w:rsid w:val="0005715C"/>
    <w:rsid w:val="00057D6E"/>
    <w:rsid w:val="000607A8"/>
    <w:rsid w:val="00060F24"/>
    <w:rsid w:val="00062F11"/>
    <w:rsid w:val="000631E9"/>
    <w:rsid w:val="00063321"/>
    <w:rsid w:val="00063EF2"/>
    <w:rsid w:val="00064BB8"/>
    <w:rsid w:val="0006502B"/>
    <w:rsid w:val="000654DD"/>
    <w:rsid w:val="00065A7F"/>
    <w:rsid w:val="000708BD"/>
    <w:rsid w:val="00071CC8"/>
    <w:rsid w:val="00071FAE"/>
    <w:rsid w:val="00073048"/>
    <w:rsid w:val="0007338E"/>
    <w:rsid w:val="0007349E"/>
    <w:rsid w:val="00073BD4"/>
    <w:rsid w:val="00074480"/>
    <w:rsid w:val="0007536B"/>
    <w:rsid w:val="00075D9C"/>
    <w:rsid w:val="00080DB1"/>
    <w:rsid w:val="000811BD"/>
    <w:rsid w:val="00081F07"/>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2C2"/>
    <w:rsid w:val="000A75B1"/>
    <w:rsid w:val="000B103E"/>
    <w:rsid w:val="000B131F"/>
    <w:rsid w:val="000B1493"/>
    <w:rsid w:val="000B253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307"/>
    <w:rsid w:val="000D36DC"/>
    <w:rsid w:val="000D40A1"/>
    <w:rsid w:val="000D595D"/>
    <w:rsid w:val="000D59E4"/>
    <w:rsid w:val="000D5EAF"/>
    <w:rsid w:val="000D70EA"/>
    <w:rsid w:val="000E0A21"/>
    <w:rsid w:val="000E3883"/>
    <w:rsid w:val="000E44F6"/>
    <w:rsid w:val="000E4D8D"/>
    <w:rsid w:val="000E57C6"/>
    <w:rsid w:val="000E735B"/>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91A"/>
    <w:rsid w:val="00101FFB"/>
    <w:rsid w:val="00102423"/>
    <w:rsid w:val="0010430B"/>
    <w:rsid w:val="00104CDA"/>
    <w:rsid w:val="001059D1"/>
    <w:rsid w:val="0010678C"/>
    <w:rsid w:val="0010795D"/>
    <w:rsid w:val="00107A82"/>
    <w:rsid w:val="00107E22"/>
    <w:rsid w:val="00110662"/>
    <w:rsid w:val="00111653"/>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505A"/>
    <w:rsid w:val="0012561F"/>
    <w:rsid w:val="00125C74"/>
    <w:rsid w:val="001265BC"/>
    <w:rsid w:val="00126856"/>
    <w:rsid w:val="00127379"/>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629D"/>
    <w:rsid w:val="00147EAA"/>
    <w:rsid w:val="001512CD"/>
    <w:rsid w:val="00151A7D"/>
    <w:rsid w:val="001520C4"/>
    <w:rsid w:val="001520C5"/>
    <w:rsid w:val="00152663"/>
    <w:rsid w:val="00152E53"/>
    <w:rsid w:val="001538DF"/>
    <w:rsid w:val="00154408"/>
    <w:rsid w:val="00156945"/>
    <w:rsid w:val="00156FE0"/>
    <w:rsid w:val="00157617"/>
    <w:rsid w:val="00161001"/>
    <w:rsid w:val="001616A1"/>
    <w:rsid w:val="00161B39"/>
    <w:rsid w:val="001624D1"/>
    <w:rsid w:val="00163C76"/>
    <w:rsid w:val="00163E01"/>
    <w:rsid w:val="0016443D"/>
    <w:rsid w:val="001673CA"/>
    <w:rsid w:val="00167AF3"/>
    <w:rsid w:val="00170A7C"/>
    <w:rsid w:val="001736B5"/>
    <w:rsid w:val="00173A57"/>
    <w:rsid w:val="001750EF"/>
    <w:rsid w:val="0017603D"/>
    <w:rsid w:val="001763DD"/>
    <w:rsid w:val="001765B4"/>
    <w:rsid w:val="00176CD0"/>
    <w:rsid w:val="00177EFC"/>
    <w:rsid w:val="001802CC"/>
    <w:rsid w:val="001806F6"/>
    <w:rsid w:val="00182258"/>
    <w:rsid w:val="001835B3"/>
    <w:rsid w:val="00183DB1"/>
    <w:rsid w:val="00183E23"/>
    <w:rsid w:val="001840B4"/>
    <w:rsid w:val="00184110"/>
    <w:rsid w:val="0018464E"/>
    <w:rsid w:val="001846EE"/>
    <w:rsid w:val="00184908"/>
    <w:rsid w:val="00184CBF"/>
    <w:rsid w:val="00185660"/>
    <w:rsid w:val="00185C88"/>
    <w:rsid w:val="00186F58"/>
    <w:rsid w:val="00187069"/>
    <w:rsid w:val="001871AE"/>
    <w:rsid w:val="00187F8B"/>
    <w:rsid w:val="001906C2"/>
    <w:rsid w:val="00191C9E"/>
    <w:rsid w:val="001929DA"/>
    <w:rsid w:val="00193556"/>
    <w:rsid w:val="00193C28"/>
    <w:rsid w:val="001940BC"/>
    <w:rsid w:val="0019430D"/>
    <w:rsid w:val="001963FC"/>
    <w:rsid w:val="0019666E"/>
    <w:rsid w:val="00196B2A"/>
    <w:rsid w:val="0019723A"/>
    <w:rsid w:val="001A022E"/>
    <w:rsid w:val="001A0FD2"/>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642"/>
    <w:rsid w:val="001B7514"/>
    <w:rsid w:val="001C0A43"/>
    <w:rsid w:val="001C0A55"/>
    <w:rsid w:val="001C17E1"/>
    <w:rsid w:val="001C488F"/>
    <w:rsid w:val="001C50F0"/>
    <w:rsid w:val="001C6359"/>
    <w:rsid w:val="001C74D2"/>
    <w:rsid w:val="001C77F4"/>
    <w:rsid w:val="001C7F15"/>
    <w:rsid w:val="001D0433"/>
    <w:rsid w:val="001D06A4"/>
    <w:rsid w:val="001D1194"/>
    <w:rsid w:val="001D1200"/>
    <w:rsid w:val="001D1FB4"/>
    <w:rsid w:val="001D2DF9"/>
    <w:rsid w:val="001D7E63"/>
    <w:rsid w:val="001E0DF5"/>
    <w:rsid w:val="001E125D"/>
    <w:rsid w:val="001E1F34"/>
    <w:rsid w:val="001E2B51"/>
    <w:rsid w:val="001E4DFF"/>
    <w:rsid w:val="001E5C9E"/>
    <w:rsid w:val="001E63BA"/>
    <w:rsid w:val="001E7AA2"/>
    <w:rsid w:val="001F0F75"/>
    <w:rsid w:val="001F1523"/>
    <w:rsid w:val="001F1E67"/>
    <w:rsid w:val="001F2899"/>
    <w:rsid w:val="001F2907"/>
    <w:rsid w:val="001F320F"/>
    <w:rsid w:val="001F381B"/>
    <w:rsid w:val="001F395A"/>
    <w:rsid w:val="001F4582"/>
    <w:rsid w:val="001F478B"/>
    <w:rsid w:val="001F4D77"/>
    <w:rsid w:val="001F4E37"/>
    <w:rsid w:val="001F5984"/>
    <w:rsid w:val="001F6AA4"/>
    <w:rsid w:val="00200C7B"/>
    <w:rsid w:val="00201759"/>
    <w:rsid w:val="002021FC"/>
    <w:rsid w:val="00203C18"/>
    <w:rsid w:val="002043CF"/>
    <w:rsid w:val="00205037"/>
    <w:rsid w:val="0020785E"/>
    <w:rsid w:val="00207F20"/>
    <w:rsid w:val="0021025F"/>
    <w:rsid w:val="002102F5"/>
    <w:rsid w:val="002104A0"/>
    <w:rsid w:val="002113F8"/>
    <w:rsid w:val="00211565"/>
    <w:rsid w:val="0021166F"/>
    <w:rsid w:val="00211EFC"/>
    <w:rsid w:val="002122C3"/>
    <w:rsid w:val="00212A86"/>
    <w:rsid w:val="0021395C"/>
    <w:rsid w:val="002149CC"/>
    <w:rsid w:val="00214A95"/>
    <w:rsid w:val="0021576A"/>
    <w:rsid w:val="00215B76"/>
    <w:rsid w:val="00215BFE"/>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FB6"/>
    <w:rsid w:val="00267EC7"/>
    <w:rsid w:val="00267FC8"/>
    <w:rsid w:val="002707A8"/>
    <w:rsid w:val="00270D4F"/>
    <w:rsid w:val="00271A3E"/>
    <w:rsid w:val="00272E73"/>
    <w:rsid w:val="00273AF8"/>
    <w:rsid w:val="00273D31"/>
    <w:rsid w:val="0027499D"/>
    <w:rsid w:val="00274EB6"/>
    <w:rsid w:val="002756C1"/>
    <w:rsid w:val="00275FD2"/>
    <w:rsid w:val="002775B3"/>
    <w:rsid w:val="0028020F"/>
    <w:rsid w:val="00280482"/>
    <w:rsid w:val="002804F9"/>
    <w:rsid w:val="00280862"/>
    <w:rsid w:val="00281104"/>
    <w:rsid w:val="00281F13"/>
    <w:rsid w:val="00281FE1"/>
    <w:rsid w:val="00282E1C"/>
    <w:rsid w:val="00284AA4"/>
    <w:rsid w:val="00285692"/>
    <w:rsid w:val="00285E0B"/>
    <w:rsid w:val="00286417"/>
    <w:rsid w:val="0028786F"/>
    <w:rsid w:val="00287A12"/>
    <w:rsid w:val="00287B41"/>
    <w:rsid w:val="002902D9"/>
    <w:rsid w:val="002934C0"/>
    <w:rsid w:val="002943A4"/>
    <w:rsid w:val="00294B58"/>
    <w:rsid w:val="00294F9C"/>
    <w:rsid w:val="002959FB"/>
    <w:rsid w:val="00295FEC"/>
    <w:rsid w:val="0029673F"/>
    <w:rsid w:val="002970BF"/>
    <w:rsid w:val="00297693"/>
    <w:rsid w:val="002A05F3"/>
    <w:rsid w:val="002A062F"/>
    <w:rsid w:val="002A2F3C"/>
    <w:rsid w:val="002A3C41"/>
    <w:rsid w:val="002A6F90"/>
    <w:rsid w:val="002A7929"/>
    <w:rsid w:val="002B18F3"/>
    <w:rsid w:val="002B1D85"/>
    <w:rsid w:val="002B211D"/>
    <w:rsid w:val="002B21E7"/>
    <w:rsid w:val="002B2ABA"/>
    <w:rsid w:val="002B38AB"/>
    <w:rsid w:val="002B46CE"/>
    <w:rsid w:val="002B46FF"/>
    <w:rsid w:val="002B5C1D"/>
    <w:rsid w:val="002B5DAE"/>
    <w:rsid w:val="002B6238"/>
    <w:rsid w:val="002C05B8"/>
    <w:rsid w:val="002C06A7"/>
    <w:rsid w:val="002C071F"/>
    <w:rsid w:val="002C0D31"/>
    <w:rsid w:val="002C12F3"/>
    <w:rsid w:val="002C17E8"/>
    <w:rsid w:val="002C2E2C"/>
    <w:rsid w:val="002C3289"/>
    <w:rsid w:val="002C3B3A"/>
    <w:rsid w:val="002C42F2"/>
    <w:rsid w:val="002C58C6"/>
    <w:rsid w:val="002C5CD6"/>
    <w:rsid w:val="002C61F2"/>
    <w:rsid w:val="002C6CD3"/>
    <w:rsid w:val="002C6F50"/>
    <w:rsid w:val="002C7BE7"/>
    <w:rsid w:val="002D0CC3"/>
    <w:rsid w:val="002D2752"/>
    <w:rsid w:val="002D4952"/>
    <w:rsid w:val="002D65B5"/>
    <w:rsid w:val="002D772A"/>
    <w:rsid w:val="002D7A5D"/>
    <w:rsid w:val="002D7DAF"/>
    <w:rsid w:val="002E0162"/>
    <w:rsid w:val="002E199D"/>
    <w:rsid w:val="002E1B45"/>
    <w:rsid w:val="002E2018"/>
    <w:rsid w:val="002E4026"/>
    <w:rsid w:val="002E4AA9"/>
    <w:rsid w:val="002E4E29"/>
    <w:rsid w:val="002E54CA"/>
    <w:rsid w:val="002E6D01"/>
    <w:rsid w:val="002E6D0D"/>
    <w:rsid w:val="002E6FB7"/>
    <w:rsid w:val="002E7D6C"/>
    <w:rsid w:val="002F072A"/>
    <w:rsid w:val="002F0809"/>
    <w:rsid w:val="002F0C12"/>
    <w:rsid w:val="002F1856"/>
    <w:rsid w:val="002F2031"/>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777"/>
    <w:rsid w:val="00322DBA"/>
    <w:rsid w:val="00322E01"/>
    <w:rsid w:val="00324F09"/>
    <w:rsid w:val="00325BE6"/>
    <w:rsid w:val="003264F1"/>
    <w:rsid w:val="00327CA6"/>
    <w:rsid w:val="00331F83"/>
    <w:rsid w:val="003338BB"/>
    <w:rsid w:val="003349DF"/>
    <w:rsid w:val="00335D2E"/>
    <w:rsid w:val="003363D1"/>
    <w:rsid w:val="0034141F"/>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6277"/>
    <w:rsid w:val="003607F8"/>
    <w:rsid w:val="00360CF4"/>
    <w:rsid w:val="003613BE"/>
    <w:rsid w:val="003619B5"/>
    <w:rsid w:val="00361BC6"/>
    <w:rsid w:val="00361C57"/>
    <w:rsid w:val="00363BB4"/>
    <w:rsid w:val="00364C69"/>
    <w:rsid w:val="00364E24"/>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A59"/>
    <w:rsid w:val="00383F2D"/>
    <w:rsid w:val="00384D8F"/>
    <w:rsid w:val="00385ED7"/>
    <w:rsid w:val="0038795A"/>
    <w:rsid w:val="00391008"/>
    <w:rsid w:val="00391234"/>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03B"/>
    <w:rsid w:val="003A11FD"/>
    <w:rsid w:val="003A2A7C"/>
    <w:rsid w:val="003A376F"/>
    <w:rsid w:val="003A3BC8"/>
    <w:rsid w:val="003A3F7B"/>
    <w:rsid w:val="003A5197"/>
    <w:rsid w:val="003A69B6"/>
    <w:rsid w:val="003A6AB2"/>
    <w:rsid w:val="003A6CC4"/>
    <w:rsid w:val="003B00A0"/>
    <w:rsid w:val="003B020E"/>
    <w:rsid w:val="003B0309"/>
    <w:rsid w:val="003B2430"/>
    <w:rsid w:val="003B2E77"/>
    <w:rsid w:val="003B2F4F"/>
    <w:rsid w:val="003B3C85"/>
    <w:rsid w:val="003B59D6"/>
    <w:rsid w:val="003B7948"/>
    <w:rsid w:val="003C02B3"/>
    <w:rsid w:val="003C599D"/>
    <w:rsid w:val="003C7614"/>
    <w:rsid w:val="003C782C"/>
    <w:rsid w:val="003D0325"/>
    <w:rsid w:val="003D0980"/>
    <w:rsid w:val="003D0FC1"/>
    <w:rsid w:val="003D2D0F"/>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3648"/>
    <w:rsid w:val="003F3F06"/>
    <w:rsid w:val="003F3F5A"/>
    <w:rsid w:val="003F458E"/>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629"/>
    <w:rsid w:val="004070C5"/>
    <w:rsid w:val="0041008F"/>
    <w:rsid w:val="00410791"/>
    <w:rsid w:val="00410878"/>
    <w:rsid w:val="004109B3"/>
    <w:rsid w:val="0041176D"/>
    <w:rsid w:val="00412209"/>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1D"/>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5110"/>
    <w:rsid w:val="004565EE"/>
    <w:rsid w:val="00456FCB"/>
    <w:rsid w:val="00457E60"/>
    <w:rsid w:val="004603EE"/>
    <w:rsid w:val="00460468"/>
    <w:rsid w:val="0046254E"/>
    <w:rsid w:val="0046289C"/>
    <w:rsid w:val="00463CA4"/>
    <w:rsid w:val="00465649"/>
    <w:rsid w:val="00465AD0"/>
    <w:rsid w:val="00466150"/>
    <w:rsid w:val="00470732"/>
    <w:rsid w:val="00470CA4"/>
    <w:rsid w:val="00472142"/>
    <w:rsid w:val="004733BC"/>
    <w:rsid w:val="004745FD"/>
    <w:rsid w:val="00475433"/>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658B"/>
    <w:rsid w:val="00497F75"/>
    <w:rsid w:val="004A11B0"/>
    <w:rsid w:val="004A134D"/>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4ECC"/>
    <w:rsid w:val="004C531F"/>
    <w:rsid w:val="004C6763"/>
    <w:rsid w:val="004C6ACF"/>
    <w:rsid w:val="004C738E"/>
    <w:rsid w:val="004D0285"/>
    <w:rsid w:val="004D0CAD"/>
    <w:rsid w:val="004D1BFA"/>
    <w:rsid w:val="004D1D31"/>
    <w:rsid w:val="004D1D8B"/>
    <w:rsid w:val="004D3B85"/>
    <w:rsid w:val="004D4C81"/>
    <w:rsid w:val="004D55FB"/>
    <w:rsid w:val="004D63EC"/>
    <w:rsid w:val="004D64F8"/>
    <w:rsid w:val="004D6700"/>
    <w:rsid w:val="004D79AD"/>
    <w:rsid w:val="004E1409"/>
    <w:rsid w:val="004E144D"/>
    <w:rsid w:val="004E21C2"/>
    <w:rsid w:val="004E3218"/>
    <w:rsid w:val="004E37E1"/>
    <w:rsid w:val="004E4A9B"/>
    <w:rsid w:val="004E4DCD"/>
    <w:rsid w:val="004E59B7"/>
    <w:rsid w:val="004E5C05"/>
    <w:rsid w:val="004E5D4F"/>
    <w:rsid w:val="004E7315"/>
    <w:rsid w:val="004F0B8C"/>
    <w:rsid w:val="004F0BA0"/>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C05"/>
    <w:rsid w:val="005177DB"/>
    <w:rsid w:val="00517888"/>
    <w:rsid w:val="00520451"/>
    <w:rsid w:val="0052136C"/>
    <w:rsid w:val="0052177F"/>
    <w:rsid w:val="00522B82"/>
    <w:rsid w:val="00524196"/>
    <w:rsid w:val="00527713"/>
    <w:rsid w:val="00527F42"/>
    <w:rsid w:val="005304F4"/>
    <w:rsid w:val="00530A37"/>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2EEA"/>
    <w:rsid w:val="005436F5"/>
    <w:rsid w:val="00543E55"/>
    <w:rsid w:val="00543F19"/>
    <w:rsid w:val="005446D6"/>
    <w:rsid w:val="0054498A"/>
    <w:rsid w:val="00545ABE"/>
    <w:rsid w:val="0054623D"/>
    <w:rsid w:val="00546BAF"/>
    <w:rsid w:val="00546BB4"/>
    <w:rsid w:val="0055150E"/>
    <w:rsid w:val="00552EDB"/>
    <w:rsid w:val="0055392F"/>
    <w:rsid w:val="005545A7"/>
    <w:rsid w:val="00554C55"/>
    <w:rsid w:val="00555F6C"/>
    <w:rsid w:val="00556068"/>
    <w:rsid w:val="00557F99"/>
    <w:rsid w:val="00561203"/>
    <w:rsid w:val="00561209"/>
    <w:rsid w:val="005612D1"/>
    <w:rsid w:val="00561784"/>
    <w:rsid w:val="00561E3D"/>
    <w:rsid w:val="0056459E"/>
    <w:rsid w:val="005654A6"/>
    <w:rsid w:val="005655FD"/>
    <w:rsid w:val="005657E5"/>
    <w:rsid w:val="00566A66"/>
    <w:rsid w:val="00567317"/>
    <w:rsid w:val="00572A2D"/>
    <w:rsid w:val="00573C90"/>
    <w:rsid w:val="005744D5"/>
    <w:rsid w:val="005746B5"/>
    <w:rsid w:val="00574A05"/>
    <w:rsid w:val="0057683F"/>
    <w:rsid w:val="00576F70"/>
    <w:rsid w:val="00577AA5"/>
    <w:rsid w:val="00577C3B"/>
    <w:rsid w:val="00580C0D"/>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A2"/>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58"/>
    <w:rsid w:val="005E0279"/>
    <w:rsid w:val="005E05FD"/>
    <w:rsid w:val="005E1AB9"/>
    <w:rsid w:val="005E28BC"/>
    <w:rsid w:val="005E449C"/>
    <w:rsid w:val="005E4948"/>
    <w:rsid w:val="005E4B3C"/>
    <w:rsid w:val="005E4EE6"/>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529"/>
    <w:rsid w:val="00603FD0"/>
    <w:rsid w:val="00605104"/>
    <w:rsid w:val="00611920"/>
    <w:rsid w:val="00611B09"/>
    <w:rsid w:val="00612389"/>
    <w:rsid w:val="00612490"/>
    <w:rsid w:val="00612D1B"/>
    <w:rsid w:val="00613159"/>
    <w:rsid w:val="00613CCC"/>
    <w:rsid w:val="006144B9"/>
    <w:rsid w:val="00614833"/>
    <w:rsid w:val="00615D97"/>
    <w:rsid w:val="00616B27"/>
    <w:rsid w:val="00616C77"/>
    <w:rsid w:val="00617E84"/>
    <w:rsid w:val="00620330"/>
    <w:rsid w:val="006216B3"/>
    <w:rsid w:val="00621EDE"/>
    <w:rsid w:val="006224D6"/>
    <w:rsid w:val="0062258D"/>
    <w:rsid w:val="00622F0C"/>
    <w:rsid w:val="0062349B"/>
    <w:rsid w:val="006238AD"/>
    <w:rsid w:val="00623FAF"/>
    <w:rsid w:val="00624FCE"/>
    <w:rsid w:val="006278F1"/>
    <w:rsid w:val="00631719"/>
    <w:rsid w:val="00632E8B"/>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5C"/>
    <w:rsid w:val="006542BF"/>
    <w:rsid w:val="006542CD"/>
    <w:rsid w:val="006613A4"/>
    <w:rsid w:val="00661EDA"/>
    <w:rsid w:val="0066251F"/>
    <w:rsid w:val="00665688"/>
    <w:rsid w:val="00666995"/>
    <w:rsid w:val="0066757F"/>
    <w:rsid w:val="00667F38"/>
    <w:rsid w:val="006701F5"/>
    <w:rsid w:val="006707A8"/>
    <w:rsid w:val="00670D34"/>
    <w:rsid w:val="00671D64"/>
    <w:rsid w:val="00672D14"/>
    <w:rsid w:val="00673CFE"/>
    <w:rsid w:val="00674CCA"/>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6865"/>
    <w:rsid w:val="0069689F"/>
    <w:rsid w:val="0069690B"/>
    <w:rsid w:val="00696998"/>
    <w:rsid w:val="006974E6"/>
    <w:rsid w:val="006A2C65"/>
    <w:rsid w:val="006A3DDC"/>
    <w:rsid w:val="006A41EA"/>
    <w:rsid w:val="006A4B39"/>
    <w:rsid w:val="006A61BF"/>
    <w:rsid w:val="006A6DF0"/>
    <w:rsid w:val="006A770B"/>
    <w:rsid w:val="006B02B8"/>
    <w:rsid w:val="006B043A"/>
    <w:rsid w:val="006B134E"/>
    <w:rsid w:val="006B2DED"/>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C7BE5"/>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0AFF"/>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07D72"/>
    <w:rsid w:val="00711F58"/>
    <w:rsid w:val="00712A2B"/>
    <w:rsid w:val="00713AD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3537"/>
    <w:rsid w:val="00754C4F"/>
    <w:rsid w:val="00756755"/>
    <w:rsid w:val="0076013E"/>
    <w:rsid w:val="0076063E"/>
    <w:rsid w:val="007617C9"/>
    <w:rsid w:val="00762063"/>
    <w:rsid w:val="0076214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5B4C"/>
    <w:rsid w:val="007809B4"/>
    <w:rsid w:val="00780ABB"/>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0D3"/>
    <w:rsid w:val="007A42A5"/>
    <w:rsid w:val="007A592F"/>
    <w:rsid w:val="007A6135"/>
    <w:rsid w:val="007A70F7"/>
    <w:rsid w:val="007A7CEC"/>
    <w:rsid w:val="007A7FC0"/>
    <w:rsid w:val="007B085A"/>
    <w:rsid w:val="007B0C7D"/>
    <w:rsid w:val="007B1640"/>
    <w:rsid w:val="007B1BC7"/>
    <w:rsid w:val="007B1D42"/>
    <w:rsid w:val="007B1F16"/>
    <w:rsid w:val="007B2021"/>
    <w:rsid w:val="007B2ECC"/>
    <w:rsid w:val="007B3378"/>
    <w:rsid w:val="007B5FD9"/>
    <w:rsid w:val="007B6179"/>
    <w:rsid w:val="007B63AA"/>
    <w:rsid w:val="007B6816"/>
    <w:rsid w:val="007B7ED9"/>
    <w:rsid w:val="007C1086"/>
    <w:rsid w:val="007C128B"/>
    <w:rsid w:val="007C2972"/>
    <w:rsid w:val="007C3DDB"/>
    <w:rsid w:val="007C4A64"/>
    <w:rsid w:val="007C5E11"/>
    <w:rsid w:val="007C62AE"/>
    <w:rsid w:val="007C71BB"/>
    <w:rsid w:val="007C75CA"/>
    <w:rsid w:val="007C7A53"/>
    <w:rsid w:val="007D1079"/>
    <w:rsid w:val="007D13D5"/>
    <w:rsid w:val="007D154A"/>
    <w:rsid w:val="007D3431"/>
    <w:rsid w:val="007D3499"/>
    <w:rsid w:val="007D4832"/>
    <w:rsid w:val="007D4A0E"/>
    <w:rsid w:val="007D572B"/>
    <w:rsid w:val="007D6C3F"/>
    <w:rsid w:val="007E00BC"/>
    <w:rsid w:val="007E177C"/>
    <w:rsid w:val="007E1E13"/>
    <w:rsid w:val="007E25E7"/>
    <w:rsid w:val="007E3F3B"/>
    <w:rsid w:val="007E49AA"/>
    <w:rsid w:val="007E4BF3"/>
    <w:rsid w:val="007E5287"/>
    <w:rsid w:val="007E605A"/>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B95"/>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12DA"/>
    <w:rsid w:val="00851E9D"/>
    <w:rsid w:val="00852CDD"/>
    <w:rsid w:val="0085303D"/>
    <w:rsid w:val="008537DD"/>
    <w:rsid w:val="00853AE3"/>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4405"/>
    <w:rsid w:val="00865BCA"/>
    <w:rsid w:val="0086771E"/>
    <w:rsid w:val="00872977"/>
    <w:rsid w:val="00872C22"/>
    <w:rsid w:val="008735AA"/>
    <w:rsid w:val="008735C7"/>
    <w:rsid w:val="00873EFD"/>
    <w:rsid w:val="00875D07"/>
    <w:rsid w:val="00876CD9"/>
    <w:rsid w:val="0088010C"/>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3D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7A5F"/>
    <w:rsid w:val="008D0486"/>
    <w:rsid w:val="008D05CE"/>
    <w:rsid w:val="008D092C"/>
    <w:rsid w:val="008D170E"/>
    <w:rsid w:val="008D1B17"/>
    <w:rsid w:val="008D1DB6"/>
    <w:rsid w:val="008D2D20"/>
    <w:rsid w:val="008D336B"/>
    <w:rsid w:val="008D5668"/>
    <w:rsid w:val="008E0416"/>
    <w:rsid w:val="008E0EB6"/>
    <w:rsid w:val="008E1EED"/>
    <w:rsid w:val="008E2C98"/>
    <w:rsid w:val="008E3A2B"/>
    <w:rsid w:val="008E3D19"/>
    <w:rsid w:val="008E614A"/>
    <w:rsid w:val="008E6274"/>
    <w:rsid w:val="008E6704"/>
    <w:rsid w:val="008E760A"/>
    <w:rsid w:val="008E76A6"/>
    <w:rsid w:val="008F0B57"/>
    <w:rsid w:val="008F197C"/>
    <w:rsid w:val="008F1CFA"/>
    <w:rsid w:val="008F49A7"/>
    <w:rsid w:val="008F4B2E"/>
    <w:rsid w:val="008F5DB4"/>
    <w:rsid w:val="008F672C"/>
    <w:rsid w:val="008F6FE3"/>
    <w:rsid w:val="008F7903"/>
    <w:rsid w:val="008F7D6D"/>
    <w:rsid w:val="008F7DD1"/>
    <w:rsid w:val="0090025D"/>
    <w:rsid w:val="00900BEF"/>
    <w:rsid w:val="009015B4"/>
    <w:rsid w:val="00901851"/>
    <w:rsid w:val="00902F8F"/>
    <w:rsid w:val="0090392F"/>
    <w:rsid w:val="0090490C"/>
    <w:rsid w:val="0090537A"/>
    <w:rsid w:val="009057AA"/>
    <w:rsid w:val="00906662"/>
    <w:rsid w:val="00906EE0"/>
    <w:rsid w:val="0090740B"/>
    <w:rsid w:val="00907EB0"/>
    <w:rsid w:val="009106FA"/>
    <w:rsid w:val="00911358"/>
    <w:rsid w:val="00911C82"/>
    <w:rsid w:val="00911EB1"/>
    <w:rsid w:val="009151B8"/>
    <w:rsid w:val="00916732"/>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7F9"/>
    <w:rsid w:val="00944B1F"/>
    <w:rsid w:val="00945C17"/>
    <w:rsid w:val="00947409"/>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D3C"/>
    <w:rsid w:val="009807B3"/>
    <w:rsid w:val="00980867"/>
    <w:rsid w:val="009814E8"/>
    <w:rsid w:val="00981BB9"/>
    <w:rsid w:val="009821D2"/>
    <w:rsid w:val="009822BD"/>
    <w:rsid w:val="0098348B"/>
    <w:rsid w:val="009835D9"/>
    <w:rsid w:val="00984D65"/>
    <w:rsid w:val="00985306"/>
    <w:rsid w:val="0098614D"/>
    <w:rsid w:val="0098652B"/>
    <w:rsid w:val="00986C0C"/>
    <w:rsid w:val="00986CFF"/>
    <w:rsid w:val="009901D5"/>
    <w:rsid w:val="00990BC7"/>
    <w:rsid w:val="00991147"/>
    <w:rsid w:val="00992703"/>
    <w:rsid w:val="00992CD3"/>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826"/>
    <w:rsid w:val="009C09D6"/>
    <w:rsid w:val="009C12AB"/>
    <w:rsid w:val="009C14ED"/>
    <w:rsid w:val="009C1998"/>
    <w:rsid w:val="009C2D8C"/>
    <w:rsid w:val="009C328D"/>
    <w:rsid w:val="009C3FC7"/>
    <w:rsid w:val="009C46FA"/>
    <w:rsid w:val="009C4BA7"/>
    <w:rsid w:val="009C5C95"/>
    <w:rsid w:val="009C609B"/>
    <w:rsid w:val="009C6293"/>
    <w:rsid w:val="009C68C4"/>
    <w:rsid w:val="009C68D1"/>
    <w:rsid w:val="009C75DB"/>
    <w:rsid w:val="009C7638"/>
    <w:rsid w:val="009D01C2"/>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E051A"/>
    <w:rsid w:val="009E061D"/>
    <w:rsid w:val="009E3D4D"/>
    <w:rsid w:val="009E4567"/>
    <w:rsid w:val="009E5815"/>
    <w:rsid w:val="009E5AD2"/>
    <w:rsid w:val="009E5E33"/>
    <w:rsid w:val="009E7E16"/>
    <w:rsid w:val="009F00BC"/>
    <w:rsid w:val="009F0561"/>
    <w:rsid w:val="009F0BD4"/>
    <w:rsid w:val="009F1B24"/>
    <w:rsid w:val="009F1DF2"/>
    <w:rsid w:val="009F4379"/>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580"/>
    <w:rsid w:val="00A05A6B"/>
    <w:rsid w:val="00A07106"/>
    <w:rsid w:val="00A10BDE"/>
    <w:rsid w:val="00A1136E"/>
    <w:rsid w:val="00A117DB"/>
    <w:rsid w:val="00A118D1"/>
    <w:rsid w:val="00A12779"/>
    <w:rsid w:val="00A131A8"/>
    <w:rsid w:val="00A1368F"/>
    <w:rsid w:val="00A13C1C"/>
    <w:rsid w:val="00A1416A"/>
    <w:rsid w:val="00A142B5"/>
    <w:rsid w:val="00A151DD"/>
    <w:rsid w:val="00A1569B"/>
    <w:rsid w:val="00A17EAF"/>
    <w:rsid w:val="00A20CB1"/>
    <w:rsid w:val="00A210AA"/>
    <w:rsid w:val="00A21470"/>
    <w:rsid w:val="00A228E4"/>
    <w:rsid w:val="00A23625"/>
    <w:rsid w:val="00A23868"/>
    <w:rsid w:val="00A23BBA"/>
    <w:rsid w:val="00A23F5A"/>
    <w:rsid w:val="00A24F28"/>
    <w:rsid w:val="00A2573B"/>
    <w:rsid w:val="00A25C93"/>
    <w:rsid w:val="00A25F3B"/>
    <w:rsid w:val="00A27543"/>
    <w:rsid w:val="00A30131"/>
    <w:rsid w:val="00A30505"/>
    <w:rsid w:val="00A31398"/>
    <w:rsid w:val="00A31D3C"/>
    <w:rsid w:val="00A32335"/>
    <w:rsid w:val="00A328C8"/>
    <w:rsid w:val="00A34195"/>
    <w:rsid w:val="00A35FA2"/>
    <w:rsid w:val="00A36010"/>
    <w:rsid w:val="00A36832"/>
    <w:rsid w:val="00A411E9"/>
    <w:rsid w:val="00A42794"/>
    <w:rsid w:val="00A43593"/>
    <w:rsid w:val="00A438D9"/>
    <w:rsid w:val="00A45638"/>
    <w:rsid w:val="00A46B5B"/>
    <w:rsid w:val="00A473E4"/>
    <w:rsid w:val="00A47CC6"/>
    <w:rsid w:val="00A47F95"/>
    <w:rsid w:val="00A50363"/>
    <w:rsid w:val="00A50863"/>
    <w:rsid w:val="00A50B7B"/>
    <w:rsid w:val="00A50C5F"/>
    <w:rsid w:val="00A51563"/>
    <w:rsid w:val="00A53003"/>
    <w:rsid w:val="00A5345E"/>
    <w:rsid w:val="00A53692"/>
    <w:rsid w:val="00A54949"/>
    <w:rsid w:val="00A549F4"/>
    <w:rsid w:val="00A55E0A"/>
    <w:rsid w:val="00A56322"/>
    <w:rsid w:val="00A5645D"/>
    <w:rsid w:val="00A56BCD"/>
    <w:rsid w:val="00A60363"/>
    <w:rsid w:val="00A61063"/>
    <w:rsid w:val="00A62702"/>
    <w:rsid w:val="00A62ECF"/>
    <w:rsid w:val="00A63160"/>
    <w:rsid w:val="00A643FF"/>
    <w:rsid w:val="00A64C7B"/>
    <w:rsid w:val="00A65A7D"/>
    <w:rsid w:val="00A6671E"/>
    <w:rsid w:val="00A66A7A"/>
    <w:rsid w:val="00A66AAC"/>
    <w:rsid w:val="00A66AFD"/>
    <w:rsid w:val="00A66F86"/>
    <w:rsid w:val="00A67645"/>
    <w:rsid w:val="00A72224"/>
    <w:rsid w:val="00A73B63"/>
    <w:rsid w:val="00A7456F"/>
    <w:rsid w:val="00A746AE"/>
    <w:rsid w:val="00A74961"/>
    <w:rsid w:val="00A76903"/>
    <w:rsid w:val="00A7757A"/>
    <w:rsid w:val="00A80E37"/>
    <w:rsid w:val="00A8265C"/>
    <w:rsid w:val="00A83682"/>
    <w:rsid w:val="00A8447E"/>
    <w:rsid w:val="00A85401"/>
    <w:rsid w:val="00A86471"/>
    <w:rsid w:val="00A86847"/>
    <w:rsid w:val="00A86B4F"/>
    <w:rsid w:val="00A9094D"/>
    <w:rsid w:val="00A90D2B"/>
    <w:rsid w:val="00A9186F"/>
    <w:rsid w:val="00A9190D"/>
    <w:rsid w:val="00A92D85"/>
    <w:rsid w:val="00A93620"/>
    <w:rsid w:val="00A94865"/>
    <w:rsid w:val="00A964DC"/>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813"/>
    <w:rsid w:val="00AB1E11"/>
    <w:rsid w:val="00AB3BD1"/>
    <w:rsid w:val="00AB443B"/>
    <w:rsid w:val="00AB4AFA"/>
    <w:rsid w:val="00AB51CF"/>
    <w:rsid w:val="00AB59A9"/>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6C6F"/>
    <w:rsid w:val="00AE7A72"/>
    <w:rsid w:val="00AF0293"/>
    <w:rsid w:val="00AF0655"/>
    <w:rsid w:val="00AF2FD7"/>
    <w:rsid w:val="00AF3346"/>
    <w:rsid w:val="00AF3B3F"/>
    <w:rsid w:val="00AF3EBA"/>
    <w:rsid w:val="00AF4A9B"/>
    <w:rsid w:val="00AF4CFF"/>
    <w:rsid w:val="00AF50E1"/>
    <w:rsid w:val="00AF7393"/>
    <w:rsid w:val="00B0128C"/>
    <w:rsid w:val="00B01769"/>
    <w:rsid w:val="00B02BFC"/>
    <w:rsid w:val="00B03D58"/>
    <w:rsid w:val="00B03E15"/>
    <w:rsid w:val="00B03F2F"/>
    <w:rsid w:val="00B04A48"/>
    <w:rsid w:val="00B04ADB"/>
    <w:rsid w:val="00B059AF"/>
    <w:rsid w:val="00B05A70"/>
    <w:rsid w:val="00B05DA3"/>
    <w:rsid w:val="00B06F3E"/>
    <w:rsid w:val="00B079F5"/>
    <w:rsid w:val="00B10464"/>
    <w:rsid w:val="00B11EFB"/>
    <w:rsid w:val="00B1351C"/>
    <w:rsid w:val="00B1415F"/>
    <w:rsid w:val="00B15CB4"/>
    <w:rsid w:val="00B15D04"/>
    <w:rsid w:val="00B1622F"/>
    <w:rsid w:val="00B164C6"/>
    <w:rsid w:val="00B16D9B"/>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1F1C"/>
    <w:rsid w:val="00B435BF"/>
    <w:rsid w:val="00B438A2"/>
    <w:rsid w:val="00B444C8"/>
    <w:rsid w:val="00B44FFE"/>
    <w:rsid w:val="00B4636B"/>
    <w:rsid w:val="00B464DA"/>
    <w:rsid w:val="00B4657F"/>
    <w:rsid w:val="00B4739E"/>
    <w:rsid w:val="00B47691"/>
    <w:rsid w:val="00B4781C"/>
    <w:rsid w:val="00B50562"/>
    <w:rsid w:val="00B5096F"/>
    <w:rsid w:val="00B5192B"/>
    <w:rsid w:val="00B51E3B"/>
    <w:rsid w:val="00B51FF2"/>
    <w:rsid w:val="00B526DF"/>
    <w:rsid w:val="00B52A83"/>
    <w:rsid w:val="00B5315C"/>
    <w:rsid w:val="00B537AC"/>
    <w:rsid w:val="00B54F53"/>
    <w:rsid w:val="00B558B3"/>
    <w:rsid w:val="00B55BE9"/>
    <w:rsid w:val="00B560D2"/>
    <w:rsid w:val="00B56ACC"/>
    <w:rsid w:val="00B5769D"/>
    <w:rsid w:val="00B57B4F"/>
    <w:rsid w:val="00B61BA6"/>
    <w:rsid w:val="00B6361C"/>
    <w:rsid w:val="00B6688E"/>
    <w:rsid w:val="00B66BA1"/>
    <w:rsid w:val="00B702BB"/>
    <w:rsid w:val="00B71E39"/>
    <w:rsid w:val="00B72327"/>
    <w:rsid w:val="00B72CC6"/>
    <w:rsid w:val="00B741F2"/>
    <w:rsid w:val="00B75989"/>
    <w:rsid w:val="00B75F17"/>
    <w:rsid w:val="00B77B34"/>
    <w:rsid w:val="00B80DC6"/>
    <w:rsid w:val="00B81E96"/>
    <w:rsid w:val="00B82343"/>
    <w:rsid w:val="00B8312C"/>
    <w:rsid w:val="00B85847"/>
    <w:rsid w:val="00B864ED"/>
    <w:rsid w:val="00B90A18"/>
    <w:rsid w:val="00B91779"/>
    <w:rsid w:val="00B91E98"/>
    <w:rsid w:val="00B92093"/>
    <w:rsid w:val="00B944BA"/>
    <w:rsid w:val="00B9467E"/>
    <w:rsid w:val="00B95DC8"/>
    <w:rsid w:val="00B9643B"/>
    <w:rsid w:val="00B969DB"/>
    <w:rsid w:val="00B9765D"/>
    <w:rsid w:val="00BA00DE"/>
    <w:rsid w:val="00BA234A"/>
    <w:rsid w:val="00BA2D81"/>
    <w:rsid w:val="00BA2F3F"/>
    <w:rsid w:val="00BA3200"/>
    <w:rsid w:val="00BA345C"/>
    <w:rsid w:val="00BA3F8D"/>
    <w:rsid w:val="00BA4763"/>
    <w:rsid w:val="00BA54EF"/>
    <w:rsid w:val="00BA6114"/>
    <w:rsid w:val="00BA7455"/>
    <w:rsid w:val="00BA7676"/>
    <w:rsid w:val="00BA7AC1"/>
    <w:rsid w:val="00BB02B7"/>
    <w:rsid w:val="00BB0A30"/>
    <w:rsid w:val="00BB0C50"/>
    <w:rsid w:val="00BB16F4"/>
    <w:rsid w:val="00BB2751"/>
    <w:rsid w:val="00BB3C2D"/>
    <w:rsid w:val="00BB4C83"/>
    <w:rsid w:val="00BB51D0"/>
    <w:rsid w:val="00BB5B6F"/>
    <w:rsid w:val="00BB6788"/>
    <w:rsid w:val="00BB69FE"/>
    <w:rsid w:val="00BC1169"/>
    <w:rsid w:val="00BC13EB"/>
    <w:rsid w:val="00BC1576"/>
    <w:rsid w:val="00BC19AC"/>
    <w:rsid w:val="00BC23D0"/>
    <w:rsid w:val="00BC2519"/>
    <w:rsid w:val="00BC3455"/>
    <w:rsid w:val="00BC34D0"/>
    <w:rsid w:val="00BC55E0"/>
    <w:rsid w:val="00BC59A3"/>
    <w:rsid w:val="00BC5A92"/>
    <w:rsid w:val="00BC743C"/>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2DC2"/>
    <w:rsid w:val="00BE3468"/>
    <w:rsid w:val="00BE3F6B"/>
    <w:rsid w:val="00BE42A4"/>
    <w:rsid w:val="00BE42F2"/>
    <w:rsid w:val="00BE4CA0"/>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D45"/>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659"/>
    <w:rsid w:val="00C648AC"/>
    <w:rsid w:val="00C65131"/>
    <w:rsid w:val="00C6579C"/>
    <w:rsid w:val="00C66615"/>
    <w:rsid w:val="00C66B9D"/>
    <w:rsid w:val="00C67AC5"/>
    <w:rsid w:val="00C70037"/>
    <w:rsid w:val="00C71E0D"/>
    <w:rsid w:val="00C7263C"/>
    <w:rsid w:val="00C74B22"/>
    <w:rsid w:val="00C75299"/>
    <w:rsid w:val="00C76599"/>
    <w:rsid w:val="00C76BBA"/>
    <w:rsid w:val="00C76DE8"/>
    <w:rsid w:val="00C775F6"/>
    <w:rsid w:val="00C77E48"/>
    <w:rsid w:val="00C80BE3"/>
    <w:rsid w:val="00C80EAD"/>
    <w:rsid w:val="00C810F3"/>
    <w:rsid w:val="00C812DA"/>
    <w:rsid w:val="00C83646"/>
    <w:rsid w:val="00C83CA4"/>
    <w:rsid w:val="00C83D2F"/>
    <w:rsid w:val="00C8433D"/>
    <w:rsid w:val="00C845DE"/>
    <w:rsid w:val="00C876FE"/>
    <w:rsid w:val="00C87EF3"/>
    <w:rsid w:val="00C90767"/>
    <w:rsid w:val="00C9106F"/>
    <w:rsid w:val="00C910E9"/>
    <w:rsid w:val="00C91917"/>
    <w:rsid w:val="00C919AE"/>
    <w:rsid w:val="00C930ED"/>
    <w:rsid w:val="00C93857"/>
    <w:rsid w:val="00C93C88"/>
    <w:rsid w:val="00C948FD"/>
    <w:rsid w:val="00C94C12"/>
    <w:rsid w:val="00C94D8A"/>
    <w:rsid w:val="00C9791E"/>
    <w:rsid w:val="00CA0156"/>
    <w:rsid w:val="00CA0B4B"/>
    <w:rsid w:val="00CA1995"/>
    <w:rsid w:val="00CA4B83"/>
    <w:rsid w:val="00CA531A"/>
    <w:rsid w:val="00CA5B19"/>
    <w:rsid w:val="00CA685D"/>
    <w:rsid w:val="00CA6A05"/>
    <w:rsid w:val="00CA7003"/>
    <w:rsid w:val="00CA7316"/>
    <w:rsid w:val="00CB061B"/>
    <w:rsid w:val="00CB0BCD"/>
    <w:rsid w:val="00CB285D"/>
    <w:rsid w:val="00CB3AAB"/>
    <w:rsid w:val="00CB3F50"/>
    <w:rsid w:val="00CB479B"/>
    <w:rsid w:val="00CB529A"/>
    <w:rsid w:val="00CB56F9"/>
    <w:rsid w:val="00CB61BF"/>
    <w:rsid w:val="00CC14A5"/>
    <w:rsid w:val="00CC2320"/>
    <w:rsid w:val="00CC2796"/>
    <w:rsid w:val="00CC27B8"/>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3F1"/>
    <w:rsid w:val="00CD799D"/>
    <w:rsid w:val="00CE034E"/>
    <w:rsid w:val="00CE14C8"/>
    <w:rsid w:val="00CE28E3"/>
    <w:rsid w:val="00CE2FD5"/>
    <w:rsid w:val="00CE34A4"/>
    <w:rsid w:val="00CE3EC4"/>
    <w:rsid w:val="00CE682B"/>
    <w:rsid w:val="00CE6FF0"/>
    <w:rsid w:val="00CE73D7"/>
    <w:rsid w:val="00CE75A3"/>
    <w:rsid w:val="00CF0032"/>
    <w:rsid w:val="00CF1311"/>
    <w:rsid w:val="00CF1BB6"/>
    <w:rsid w:val="00CF2575"/>
    <w:rsid w:val="00CF2DBC"/>
    <w:rsid w:val="00CF30CF"/>
    <w:rsid w:val="00CF3D97"/>
    <w:rsid w:val="00CF3E36"/>
    <w:rsid w:val="00CF41E5"/>
    <w:rsid w:val="00CF467F"/>
    <w:rsid w:val="00CF5694"/>
    <w:rsid w:val="00CF571A"/>
    <w:rsid w:val="00CF5721"/>
    <w:rsid w:val="00CF65AA"/>
    <w:rsid w:val="00CF6F26"/>
    <w:rsid w:val="00CF7310"/>
    <w:rsid w:val="00CF788B"/>
    <w:rsid w:val="00CF7D0C"/>
    <w:rsid w:val="00D024D1"/>
    <w:rsid w:val="00D035A6"/>
    <w:rsid w:val="00D03978"/>
    <w:rsid w:val="00D03D11"/>
    <w:rsid w:val="00D0487D"/>
    <w:rsid w:val="00D048B6"/>
    <w:rsid w:val="00D05287"/>
    <w:rsid w:val="00D056A0"/>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193"/>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D56"/>
    <w:rsid w:val="00D529A9"/>
    <w:rsid w:val="00D52E2D"/>
    <w:rsid w:val="00D52F34"/>
    <w:rsid w:val="00D55084"/>
    <w:rsid w:val="00D579EB"/>
    <w:rsid w:val="00D57F5A"/>
    <w:rsid w:val="00D614D5"/>
    <w:rsid w:val="00D6339A"/>
    <w:rsid w:val="00D64BFB"/>
    <w:rsid w:val="00D70BB8"/>
    <w:rsid w:val="00D710EE"/>
    <w:rsid w:val="00D7132C"/>
    <w:rsid w:val="00D71368"/>
    <w:rsid w:val="00D72284"/>
    <w:rsid w:val="00D732DF"/>
    <w:rsid w:val="00D733BE"/>
    <w:rsid w:val="00D738BB"/>
    <w:rsid w:val="00D74261"/>
    <w:rsid w:val="00D765CA"/>
    <w:rsid w:val="00D76630"/>
    <w:rsid w:val="00D80624"/>
    <w:rsid w:val="00D80AF2"/>
    <w:rsid w:val="00D81D36"/>
    <w:rsid w:val="00D82F56"/>
    <w:rsid w:val="00D83241"/>
    <w:rsid w:val="00D841E6"/>
    <w:rsid w:val="00D84DCF"/>
    <w:rsid w:val="00D878CA"/>
    <w:rsid w:val="00D9022E"/>
    <w:rsid w:val="00D902CA"/>
    <w:rsid w:val="00D93D2F"/>
    <w:rsid w:val="00D94F20"/>
    <w:rsid w:val="00D95377"/>
    <w:rsid w:val="00D95C5F"/>
    <w:rsid w:val="00D96E0E"/>
    <w:rsid w:val="00D96FF5"/>
    <w:rsid w:val="00DA1289"/>
    <w:rsid w:val="00DA2184"/>
    <w:rsid w:val="00DA29D5"/>
    <w:rsid w:val="00DA2AA6"/>
    <w:rsid w:val="00DA3AEF"/>
    <w:rsid w:val="00DA4A95"/>
    <w:rsid w:val="00DA4BED"/>
    <w:rsid w:val="00DA5C7E"/>
    <w:rsid w:val="00DA5E2A"/>
    <w:rsid w:val="00DA618C"/>
    <w:rsid w:val="00DA61A6"/>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9AC"/>
    <w:rsid w:val="00DD5B62"/>
    <w:rsid w:val="00DD6693"/>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41A"/>
    <w:rsid w:val="00E01BFB"/>
    <w:rsid w:val="00E01E30"/>
    <w:rsid w:val="00E04CEE"/>
    <w:rsid w:val="00E04DF6"/>
    <w:rsid w:val="00E05D7F"/>
    <w:rsid w:val="00E06CF7"/>
    <w:rsid w:val="00E0753B"/>
    <w:rsid w:val="00E077BD"/>
    <w:rsid w:val="00E0784B"/>
    <w:rsid w:val="00E07AAF"/>
    <w:rsid w:val="00E07F98"/>
    <w:rsid w:val="00E101A3"/>
    <w:rsid w:val="00E10CF7"/>
    <w:rsid w:val="00E13BF6"/>
    <w:rsid w:val="00E14809"/>
    <w:rsid w:val="00E15C61"/>
    <w:rsid w:val="00E16F6D"/>
    <w:rsid w:val="00E17492"/>
    <w:rsid w:val="00E17E31"/>
    <w:rsid w:val="00E203E5"/>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BC5"/>
    <w:rsid w:val="00E25FC8"/>
    <w:rsid w:val="00E265CA"/>
    <w:rsid w:val="00E267F4"/>
    <w:rsid w:val="00E26B50"/>
    <w:rsid w:val="00E26D39"/>
    <w:rsid w:val="00E2783F"/>
    <w:rsid w:val="00E27CBF"/>
    <w:rsid w:val="00E27D0C"/>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87B"/>
    <w:rsid w:val="00E452D7"/>
    <w:rsid w:val="00E45525"/>
    <w:rsid w:val="00E46ECD"/>
    <w:rsid w:val="00E46FFA"/>
    <w:rsid w:val="00E47632"/>
    <w:rsid w:val="00E50E82"/>
    <w:rsid w:val="00E51950"/>
    <w:rsid w:val="00E52155"/>
    <w:rsid w:val="00E53688"/>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3AD"/>
    <w:rsid w:val="00E71C8B"/>
    <w:rsid w:val="00E72128"/>
    <w:rsid w:val="00E72A6B"/>
    <w:rsid w:val="00E72C53"/>
    <w:rsid w:val="00E73FF9"/>
    <w:rsid w:val="00E74A85"/>
    <w:rsid w:val="00E75C05"/>
    <w:rsid w:val="00E767EE"/>
    <w:rsid w:val="00E7788F"/>
    <w:rsid w:val="00E8006D"/>
    <w:rsid w:val="00E81533"/>
    <w:rsid w:val="00E82884"/>
    <w:rsid w:val="00E82993"/>
    <w:rsid w:val="00E8347A"/>
    <w:rsid w:val="00E8348F"/>
    <w:rsid w:val="00E84E20"/>
    <w:rsid w:val="00E8578D"/>
    <w:rsid w:val="00E879AF"/>
    <w:rsid w:val="00E87C11"/>
    <w:rsid w:val="00E87CA5"/>
    <w:rsid w:val="00E9053B"/>
    <w:rsid w:val="00E91093"/>
    <w:rsid w:val="00E91498"/>
    <w:rsid w:val="00E91691"/>
    <w:rsid w:val="00E92C8C"/>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811"/>
    <w:rsid w:val="00EC1440"/>
    <w:rsid w:val="00EC1815"/>
    <w:rsid w:val="00EC1D40"/>
    <w:rsid w:val="00EC22E1"/>
    <w:rsid w:val="00EC2FDE"/>
    <w:rsid w:val="00EC36C0"/>
    <w:rsid w:val="00EC442F"/>
    <w:rsid w:val="00EC4457"/>
    <w:rsid w:val="00EC4515"/>
    <w:rsid w:val="00EC4939"/>
    <w:rsid w:val="00EC53AC"/>
    <w:rsid w:val="00EC6EB1"/>
    <w:rsid w:val="00EC716E"/>
    <w:rsid w:val="00EC78F4"/>
    <w:rsid w:val="00ED0096"/>
    <w:rsid w:val="00ED129B"/>
    <w:rsid w:val="00ED23D8"/>
    <w:rsid w:val="00ED2DEC"/>
    <w:rsid w:val="00ED4E38"/>
    <w:rsid w:val="00ED5DA1"/>
    <w:rsid w:val="00EE07DB"/>
    <w:rsid w:val="00EE1219"/>
    <w:rsid w:val="00EE2FD9"/>
    <w:rsid w:val="00EE30F3"/>
    <w:rsid w:val="00EE3159"/>
    <w:rsid w:val="00EE42CC"/>
    <w:rsid w:val="00EE4662"/>
    <w:rsid w:val="00EE66DA"/>
    <w:rsid w:val="00EE6717"/>
    <w:rsid w:val="00EE6A2D"/>
    <w:rsid w:val="00EE78EC"/>
    <w:rsid w:val="00EE7957"/>
    <w:rsid w:val="00EE7E06"/>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A65"/>
    <w:rsid w:val="00F1002C"/>
    <w:rsid w:val="00F117CA"/>
    <w:rsid w:val="00F12167"/>
    <w:rsid w:val="00F1491A"/>
    <w:rsid w:val="00F14F9C"/>
    <w:rsid w:val="00F151BF"/>
    <w:rsid w:val="00F15688"/>
    <w:rsid w:val="00F15F5D"/>
    <w:rsid w:val="00F16B11"/>
    <w:rsid w:val="00F170D8"/>
    <w:rsid w:val="00F20241"/>
    <w:rsid w:val="00F20A8B"/>
    <w:rsid w:val="00F20C71"/>
    <w:rsid w:val="00F21320"/>
    <w:rsid w:val="00F22028"/>
    <w:rsid w:val="00F2234C"/>
    <w:rsid w:val="00F224AF"/>
    <w:rsid w:val="00F22AD9"/>
    <w:rsid w:val="00F22CEE"/>
    <w:rsid w:val="00F2358C"/>
    <w:rsid w:val="00F23B28"/>
    <w:rsid w:val="00F2422D"/>
    <w:rsid w:val="00F25F12"/>
    <w:rsid w:val="00F261CF"/>
    <w:rsid w:val="00F266B9"/>
    <w:rsid w:val="00F27276"/>
    <w:rsid w:val="00F27CA0"/>
    <w:rsid w:val="00F30A3A"/>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581"/>
    <w:rsid w:val="00F62FE9"/>
    <w:rsid w:val="00F64B9B"/>
    <w:rsid w:val="00F65A1B"/>
    <w:rsid w:val="00F65C25"/>
    <w:rsid w:val="00F66C8A"/>
    <w:rsid w:val="00F67522"/>
    <w:rsid w:val="00F67578"/>
    <w:rsid w:val="00F677E2"/>
    <w:rsid w:val="00F67C3F"/>
    <w:rsid w:val="00F72B8D"/>
    <w:rsid w:val="00F73E0D"/>
    <w:rsid w:val="00F73F19"/>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837"/>
    <w:rsid w:val="00F90AD9"/>
    <w:rsid w:val="00F917D2"/>
    <w:rsid w:val="00F925EB"/>
    <w:rsid w:val="00F934BB"/>
    <w:rsid w:val="00F93893"/>
    <w:rsid w:val="00F950EB"/>
    <w:rsid w:val="00F9583C"/>
    <w:rsid w:val="00F977B3"/>
    <w:rsid w:val="00F97C7B"/>
    <w:rsid w:val="00F97DC2"/>
    <w:rsid w:val="00FA018C"/>
    <w:rsid w:val="00FA02D8"/>
    <w:rsid w:val="00FA08EA"/>
    <w:rsid w:val="00FA132B"/>
    <w:rsid w:val="00FA1412"/>
    <w:rsid w:val="00FA1BEF"/>
    <w:rsid w:val="00FA217D"/>
    <w:rsid w:val="00FA297E"/>
    <w:rsid w:val="00FA31FF"/>
    <w:rsid w:val="00FA3A42"/>
    <w:rsid w:val="00FA43EE"/>
    <w:rsid w:val="00FA73F2"/>
    <w:rsid w:val="00FB0E95"/>
    <w:rsid w:val="00FB1849"/>
    <w:rsid w:val="00FB20E7"/>
    <w:rsid w:val="00FB2293"/>
    <w:rsid w:val="00FB31EE"/>
    <w:rsid w:val="00FB5464"/>
    <w:rsid w:val="00FB6C2B"/>
    <w:rsid w:val="00FB6D54"/>
    <w:rsid w:val="00FB7881"/>
    <w:rsid w:val="00FB7C9A"/>
    <w:rsid w:val="00FC1B87"/>
    <w:rsid w:val="00FC2C86"/>
    <w:rsid w:val="00FC34C6"/>
    <w:rsid w:val="00FC4F8A"/>
    <w:rsid w:val="00FC647A"/>
    <w:rsid w:val="00FC74CA"/>
    <w:rsid w:val="00FD0A8E"/>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2B16"/>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588673-DA1E-44A6-B81C-40185CF3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2023-01-09T04:02:00Z</dcterms:created>
  <dcterms:modified xsi:type="dcterms:W3CDTF">2023-01-09T04:02:00Z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(3)F07kCVYP6wlTq6wKOqScY6zAI5pprBh3AuCL288Y4WChyqIubMzJYA3udE+Q91XrVeWw/piA
2SMpwhgDH7v+3rpsPOsOa1DSB/HL1bNsVeL/epVAmfw96/AOgBrNQh/W/TIT+nQKJfo0kq2L
SBo5J6Vqt+ihUQSoEsO5Ba8EHRa8jpuaf+VeXK2z+k86R0pRoWb2qorqUJK2bdV87DVV3IFd
1+XGqWIrBbPASN0Ktb</vt:lpwstr>
  </property>
  <property fmtid="{D5CDD505-2E9C-101B-9397-08002B2CF9AE}" pid="9" name="_2015_ms_pID_7253431">
    <vt:lpwstr>+Jn23u71gHfI2SM8OrRw6PpJBUBDHQJo3kYZ5bdVB0rrCJG+OFUTLn
N+MK1Pg7w0C6qVFnRDE010yKd0JonrK3Hv8TjFN9IdCaHA7YZq11x/j6A1vv8sGlLNRwlr3G
Es7mvJTRAbbvUKy3+Ww/G+Fxd1DKUu8QoVWmmsJOMrL6+EbeAz5p8bgF7zZ47Hr55QCrAbb2
wtQ6Og4CpSy0hg5qJPzorXwFZwgVyky8w5Qw</vt:lpwstr>
  </property>
  <property fmtid="{D5CDD505-2E9C-101B-9397-08002B2CF9AE}" pid="10" name="_2015_ms_pID_7253432">
    <vt:lpwstr>HA==</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1672740144</vt:lpwstr>
  </property>
</Properties>
</file>